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编制日期： 2017 年 5 月 10 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就业报到证补办流程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浙江省普通高校毕业生就业报到证遗失补办申请表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学院就业网“下载专区”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下载并填写《浙江工业大学之江学院毕业生毕业生解除协议申请表》→学院学工部审核盖章→学生凭《申请表》、个人身份证、毕业证书、学位证书到浙江省高校毕业生就业指导服务中心领取新的报到证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1.部门业务章（√）  2.部门公章（）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1.即办件（）  2.承诺件（） 3.联办件（√）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许晓桐，0575-81112709</w:t>
            </w:r>
          </w:p>
        </w:tc>
      </w:tr>
    </w:tbl>
    <w:p>
      <w:pPr>
        <w:spacing w:before="120" w:after="120" w:line="360" w:lineRule="exact"/>
        <w:ind w:firstLine="2839" w:firstLineChars="1352"/>
        <w:rPr>
          <w:rFonts w:hint="eastAsia" w:ascii="FangSong_GB2312" w:hAnsi="FangSong_GB2312" w:eastAsia="FangSong_GB2312" w:cs="FangSong_GB2312"/>
        </w:rPr>
      </w:pPr>
    </w:p>
    <w:p>
      <w:pPr>
        <w:spacing w:before="120" w:after="120" w:line="360" w:lineRule="exact"/>
        <w:ind w:firstLine="2839" w:firstLineChars="1352"/>
        <w:rPr>
          <w:rFonts w:hint="eastAsia" w:ascii="FangSong_GB2312" w:hAnsi="FangSong_GB2312" w:eastAsia="FangSong_GB2312" w:cs="FangSong_GB2312"/>
        </w:rPr>
        <w:sectPr>
          <w:pgSz w:w="11906" w:h="16838"/>
          <w:pgMar w:top="1134" w:right="1588" w:bottom="1276" w:left="158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FangSong_GB2312" w:hAnsi="FangSong_GB2312" w:eastAsia="FangSong_GB2312" w:cs="FangSong_GB2312"/>
          <w:b/>
          <w:bCs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sz w:val="28"/>
          <w:szCs w:val="28"/>
        </w:rPr>
        <w:t>浙江省普通高校毕业生就业报到证遗失补办申请表</w:t>
      </w:r>
    </w:p>
    <w:tbl>
      <w:tblPr>
        <w:tblStyle w:val="3"/>
        <w:tblpPr w:leftFromText="180" w:rightFromText="180" w:vertAnchor="text" w:horzAnchor="page" w:tblpXSpec="center" w:tblpY="427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48"/>
        <w:gridCol w:w="1004"/>
        <w:gridCol w:w="532"/>
        <w:gridCol w:w="1002"/>
        <w:gridCol w:w="870"/>
        <w:gridCol w:w="615"/>
        <w:gridCol w:w="387"/>
        <w:gridCol w:w="98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学校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毕业年份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学历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专业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身份证号</w:t>
            </w:r>
          </w:p>
        </w:tc>
        <w:tc>
          <w:tcPr>
            <w:tcW w:w="4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联系电话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2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就业单位名称</w:t>
            </w:r>
          </w:p>
        </w:tc>
        <w:tc>
          <w:tcPr>
            <w:tcW w:w="65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人事主管部门名称</w:t>
            </w:r>
          </w:p>
        </w:tc>
        <w:tc>
          <w:tcPr>
            <w:tcW w:w="65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就业报到证编号</w:t>
            </w:r>
          </w:p>
        </w:tc>
        <w:tc>
          <w:tcPr>
            <w:tcW w:w="65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（）毕字第号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  <w:jc w:val="center"/>
        </w:trPr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申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请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补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办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理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由</w:t>
            </w:r>
          </w:p>
        </w:tc>
        <w:tc>
          <w:tcPr>
            <w:tcW w:w="78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毕业生签名：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1" w:hRule="atLeast"/>
          <w:jc w:val="center"/>
        </w:trPr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毕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业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院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校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审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核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意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见</w:t>
            </w:r>
          </w:p>
        </w:tc>
        <w:tc>
          <w:tcPr>
            <w:tcW w:w="3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jc w:val="right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年   月   日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省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教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育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厅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审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核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意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见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3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jc w:val="right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年   月   日</w:t>
            </w:r>
          </w:p>
        </w:tc>
      </w:tr>
    </w:tbl>
    <w:p>
      <w:pPr>
        <w:rPr>
          <w:rFonts w:hint="eastAsia" w:ascii="FangSong_GB2312" w:hAnsi="FangSong_GB2312" w:eastAsia="FangSong_GB2312" w:cs="FangSong_GB2312"/>
          <w:sz w:val="24"/>
        </w:rPr>
      </w:pPr>
    </w:p>
    <w:p>
      <w:pPr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  </w:t>
      </w:r>
    </w:p>
    <w:p>
      <w:r>
        <w:rPr>
          <w:rFonts w:hint="eastAsia" w:ascii="FangSong_GB2312" w:hAnsi="FangSong_GB2312" w:eastAsia="FangSong_GB2312" w:cs="FangSong_GB2312"/>
          <w:sz w:val="24"/>
        </w:rPr>
        <w:t xml:space="preserve">   说明：本表一式三份，毕业生、学校和主管毕业生就业工作部门各一份。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510EC"/>
    <w:rsid w:val="4BF51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2017-05-27T01:18:00Z</dcterms:created>
  <dc:creator>陈华</dc:creator>
  <cp:lastModifiedBy>陈华</cp:lastModifiedBy>
  <dcterms:modified xsi:type="dcterms:W3CDTF">2017-05-27T01:19:16Z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