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F93" w:rsidRDefault="007E5D31">
      <w:pPr>
        <w:jc w:val="center"/>
        <w:rPr>
          <w:rFonts w:ascii="宋体"/>
          <w:b/>
          <w:sz w:val="36"/>
          <w:szCs w:val="36"/>
          <w:lang w:eastAsia="zh-CN"/>
        </w:rPr>
      </w:pPr>
      <w:r>
        <w:rPr>
          <w:rFonts w:ascii="宋体" w:hAnsi="宋体" w:hint="eastAsia"/>
          <w:b/>
          <w:sz w:val="36"/>
          <w:szCs w:val="36"/>
          <w:lang w:eastAsia="zh-CN"/>
        </w:rPr>
        <w:t>消防知识讲座须知</w:t>
      </w:r>
    </w:p>
    <w:p w:rsidR="00982F93" w:rsidRDefault="007E5D31">
      <w:pPr>
        <w:pStyle w:val="a3"/>
        <w:numPr>
          <w:ilvl w:val="0"/>
          <w:numId w:val="1"/>
        </w:numPr>
        <w:rPr>
          <w:rFonts w:ascii="宋体"/>
          <w:sz w:val="28"/>
          <w:szCs w:val="28"/>
          <w:lang w:eastAsia="zh-CN"/>
        </w:rPr>
      </w:pPr>
      <w:r>
        <w:rPr>
          <w:rFonts w:ascii="宋体" w:hAnsi="宋体" w:hint="eastAsia"/>
          <w:sz w:val="28"/>
          <w:szCs w:val="28"/>
          <w:lang w:eastAsia="zh-CN"/>
        </w:rPr>
        <w:t>主讲人：专职消防培训机构</w:t>
      </w:r>
    </w:p>
    <w:p w:rsidR="00982F93" w:rsidRDefault="007E5D31">
      <w:pPr>
        <w:pStyle w:val="a3"/>
        <w:numPr>
          <w:ilvl w:val="0"/>
          <w:numId w:val="1"/>
        </w:numPr>
        <w:rPr>
          <w:rFonts w:ascii="宋体"/>
          <w:sz w:val="28"/>
          <w:szCs w:val="28"/>
          <w:lang w:eastAsia="zh-CN"/>
        </w:rPr>
      </w:pPr>
      <w:r>
        <w:rPr>
          <w:rFonts w:ascii="宋体" w:hAnsi="宋体" w:hint="eastAsia"/>
          <w:sz w:val="28"/>
          <w:szCs w:val="28"/>
          <w:lang w:eastAsia="zh-CN"/>
        </w:rPr>
        <w:t>讲座内容：消防安全知识</w:t>
      </w:r>
    </w:p>
    <w:p w:rsidR="00982F93" w:rsidRDefault="007E5D31">
      <w:pPr>
        <w:pStyle w:val="a3"/>
        <w:numPr>
          <w:ilvl w:val="0"/>
          <w:numId w:val="1"/>
        </w:numPr>
        <w:rPr>
          <w:rFonts w:ascii="宋体"/>
          <w:sz w:val="28"/>
          <w:szCs w:val="28"/>
          <w:lang w:eastAsia="zh-CN"/>
        </w:rPr>
      </w:pPr>
      <w:r>
        <w:rPr>
          <w:rFonts w:ascii="宋体" w:hAnsi="宋体" w:hint="eastAsia"/>
          <w:sz w:val="28"/>
          <w:szCs w:val="28"/>
          <w:lang w:eastAsia="zh-CN"/>
        </w:rPr>
        <w:t>面向对象：</w:t>
      </w:r>
      <w:r>
        <w:rPr>
          <w:rFonts w:ascii="宋体" w:hAnsi="宋体"/>
          <w:sz w:val="28"/>
          <w:szCs w:val="28"/>
          <w:lang w:eastAsia="zh-CN"/>
        </w:rPr>
        <w:t>201</w:t>
      </w:r>
      <w:r>
        <w:rPr>
          <w:rFonts w:ascii="宋体" w:hAnsi="宋体" w:hint="eastAsia"/>
          <w:sz w:val="28"/>
          <w:szCs w:val="28"/>
          <w:lang w:eastAsia="zh-CN"/>
        </w:rPr>
        <w:t>8</w:t>
      </w:r>
      <w:r>
        <w:rPr>
          <w:rFonts w:ascii="宋体" w:hAnsi="宋体" w:hint="eastAsia"/>
          <w:sz w:val="28"/>
          <w:szCs w:val="28"/>
          <w:lang w:eastAsia="zh-CN"/>
        </w:rPr>
        <w:t>级学生代表，学院学生党员干部、安全联络员及新入职的教职工</w:t>
      </w:r>
    </w:p>
    <w:p w:rsidR="00982F93" w:rsidRDefault="007E5D31">
      <w:pPr>
        <w:pStyle w:val="a3"/>
        <w:numPr>
          <w:ilvl w:val="0"/>
          <w:numId w:val="1"/>
        </w:numPr>
        <w:rPr>
          <w:rFonts w:ascii="宋体"/>
          <w:sz w:val="28"/>
          <w:szCs w:val="28"/>
          <w:lang w:eastAsia="zh-CN"/>
        </w:rPr>
      </w:pPr>
      <w:r>
        <w:rPr>
          <w:rFonts w:ascii="宋体" w:hAnsi="宋体" w:hint="eastAsia"/>
          <w:sz w:val="28"/>
          <w:szCs w:val="28"/>
          <w:lang w:eastAsia="zh-CN"/>
        </w:rPr>
        <w:t>具体安排：</w:t>
      </w:r>
    </w:p>
    <w:tbl>
      <w:tblPr>
        <w:tblW w:w="8837" w:type="dxa"/>
        <w:jc w:val="center"/>
        <w:tblInd w:w="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17"/>
        <w:gridCol w:w="1101"/>
        <w:gridCol w:w="1268"/>
        <w:gridCol w:w="5351"/>
      </w:tblGrid>
      <w:tr w:rsidR="00982F93">
        <w:trPr>
          <w:jc w:val="center"/>
        </w:trPr>
        <w:tc>
          <w:tcPr>
            <w:tcW w:w="1117" w:type="dxa"/>
            <w:vAlign w:val="center"/>
          </w:tcPr>
          <w:p w:rsidR="00982F93" w:rsidRDefault="007E5D31">
            <w:pPr>
              <w:spacing w:after="0" w:line="240" w:lineRule="auto"/>
              <w:jc w:val="center"/>
              <w:rPr>
                <w:rFonts w:ascii="宋体"/>
                <w:sz w:val="24"/>
                <w:szCs w:val="24"/>
                <w:lang w:eastAsia="zh-CN"/>
              </w:rPr>
            </w:pPr>
            <w:r>
              <w:rPr>
                <w:rFonts w:ascii="宋体" w:hAnsi="宋体" w:hint="eastAsia"/>
                <w:sz w:val="24"/>
                <w:szCs w:val="24"/>
                <w:lang w:eastAsia="zh-CN"/>
              </w:rPr>
              <w:t>地点</w:t>
            </w:r>
          </w:p>
        </w:tc>
        <w:tc>
          <w:tcPr>
            <w:tcW w:w="1101" w:type="dxa"/>
            <w:vAlign w:val="center"/>
          </w:tcPr>
          <w:p w:rsidR="00982F93" w:rsidRDefault="007E5D31">
            <w:pPr>
              <w:spacing w:after="0" w:line="240" w:lineRule="auto"/>
              <w:jc w:val="center"/>
              <w:rPr>
                <w:rFonts w:ascii="宋体"/>
                <w:sz w:val="24"/>
                <w:szCs w:val="24"/>
                <w:lang w:eastAsia="zh-CN"/>
              </w:rPr>
            </w:pPr>
            <w:r>
              <w:rPr>
                <w:rFonts w:ascii="宋体" w:hAnsi="宋体" w:hint="eastAsia"/>
                <w:sz w:val="24"/>
                <w:szCs w:val="24"/>
                <w:lang w:eastAsia="zh-CN"/>
              </w:rPr>
              <w:t>内容</w:t>
            </w:r>
          </w:p>
        </w:tc>
        <w:tc>
          <w:tcPr>
            <w:tcW w:w="1268" w:type="dxa"/>
            <w:vAlign w:val="center"/>
          </w:tcPr>
          <w:p w:rsidR="00982F93" w:rsidRDefault="007E5D31">
            <w:pPr>
              <w:spacing w:after="0" w:line="240" w:lineRule="auto"/>
              <w:jc w:val="center"/>
              <w:rPr>
                <w:rFonts w:ascii="宋体"/>
                <w:sz w:val="24"/>
                <w:szCs w:val="24"/>
                <w:lang w:eastAsia="zh-CN"/>
              </w:rPr>
            </w:pPr>
            <w:r>
              <w:rPr>
                <w:rFonts w:ascii="宋体" w:hAnsi="宋体" w:hint="eastAsia"/>
                <w:sz w:val="24"/>
                <w:szCs w:val="24"/>
                <w:lang w:eastAsia="zh-CN"/>
              </w:rPr>
              <w:t>时间</w:t>
            </w:r>
          </w:p>
        </w:tc>
        <w:tc>
          <w:tcPr>
            <w:tcW w:w="5351" w:type="dxa"/>
            <w:vAlign w:val="center"/>
          </w:tcPr>
          <w:p w:rsidR="00982F93" w:rsidRDefault="007E5D31">
            <w:pPr>
              <w:spacing w:after="0" w:line="240" w:lineRule="auto"/>
              <w:jc w:val="center"/>
              <w:rPr>
                <w:rFonts w:ascii="宋体"/>
                <w:sz w:val="24"/>
                <w:szCs w:val="24"/>
                <w:lang w:eastAsia="zh-CN"/>
              </w:rPr>
            </w:pPr>
            <w:r>
              <w:rPr>
                <w:rFonts w:ascii="宋体" w:hAnsi="宋体" w:hint="eastAsia"/>
                <w:sz w:val="24"/>
                <w:szCs w:val="24"/>
                <w:lang w:eastAsia="zh-CN"/>
              </w:rPr>
              <w:t>参加单位（人数）</w:t>
            </w:r>
          </w:p>
        </w:tc>
      </w:tr>
      <w:tr w:rsidR="00145F46">
        <w:trPr>
          <w:trHeight w:val="1204"/>
          <w:jc w:val="center"/>
        </w:trPr>
        <w:tc>
          <w:tcPr>
            <w:tcW w:w="1117" w:type="dxa"/>
            <w:vMerge w:val="restart"/>
            <w:vAlign w:val="center"/>
          </w:tcPr>
          <w:p w:rsidR="00145F46" w:rsidRDefault="00145F46">
            <w:pPr>
              <w:spacing w:after="0" w:line="240" w:lineRule="auto"/>
              <w:rPr>
                <w:rFonts w:ascii="宋体" w:hint="eastAsia"/>
                <w:sz w:val="24"/>
                <w:szCs w:val="24"/>
                <w:lang w:eastAsia="zh-CN"/>
              </w:rPr>
            </w:pPr>
            <w:r>
              <w:rPr>
                <w:rFonts w:ascii="宋体"/>
                <w:sz w:val="24"/>
                <w:szCs w:val="24"/>
                <w:lang w:eastAsia="zh-CN"/>
              </w:rPr>
              <w:t>致知楼</w:t>
            </w:r>
            <w:r>
              <w:rPr>
                <w:rFonts w:ascii="宋体" w:hint="eastAsia"/>
                <w:sz w:val="24"/>
                <w:szCs w:val="24"/>
                <w:lang w:eastAsia="zh-CN"/>
              </w:rPr>
              <w:t>3C228</w:t>
            </w:r>
          </w:p>
          <w:p w:rsidR="00145F46" w:rsidRDefault="00145F46">
            <w:pPr>
              <w:spacing w:after="0" w:line="240" w:lineRule="auto"/>
              <w:rPr>
                <w:rFonts w:ascii="宋体"/>
                <w:sz w:val="24"/>
                <w:szCs w:val="24"/>
                <w:lang w:eastAsia="zh-CN"/>
              </w:rPr>
            </w:pPr>
            <w:r>
              <w:rPr>
                <w:rFonts w:ascii="宋体" w:hint="eastAsia"/>
                <w:sz w:val="24"/>
                <w:szCs w:val="24"/>
                <w:lang w:eastAsia="zh-CN"/>
              </w:rPr>
              <w:t>报告厅</w:t>
            </w:r>
          </w:p>
        </w:tc>
        <w:tc>
          <w:tcPr>
            <w:tcW w:w="1101" w:type="dxa"/>
            <w:vMerge w:val="restart"/>
            <w:vAlign w:val="center"/>
          </w:tcPr>
          <w:p w:rsidR="00145F46" w:rsidRDefault="00145F46">
            <w:pPr>
              <w:spacing w:after="0" w:line="240" w:lineRule="auto"/>
              <w:jc w:val="center"/>
              <w:rPr>
                <w:rFonts w:ascii="宋体"/>
                <w:sz w:val="24"/>
                <w:szCs w:val="24"/>
                <w:lang w:eastAsia="zh-CN"/>
              </w:rPr>
            </w:pPr>
            <w:r>
              <w:rPr>
                <w:rFonts w:ascii="宋体" w:hAnsi="宋体" w:hint="eastAsia"/>
                <w:sz w:val="24"/>
                <w:szCs w:val="24"/>
                <w:lang w:eastAsia="zh-CN"/>
              </w:rPr>
              <w:t>消防安全知识</w:t>
            </w:r>
          </w:p>
        </w:tc>
        <w:tc>
          <w:tcPr>
            <w:tcW w:w="1268" w:type="dxa"/>
            <w:vAlign w:val="center"/>
          </w:tcPr>
          <w:p w:rsidR="00145F46" w:rsidRDefault="00145F46">
            <w:pPr>
              <w:spacing w:after="0" w:line="240" w:lineRule="auto"/>
              <w:jc w:val="center"/>
              <w:rPr>
                <w:rFonts w:ascii="宋体" w:hAnsi="宋体"/>
                <w:sz w:val="24"/>
                <w:szCs w:val="24"/>
                <w:lang w:eastAsia="zh-CN"/>
              </w:rPr>
            </w:pPr>
            <w:r>
              <w:rPr>
                <w:rFonts w:ascii="宋体" w:hAnsi="宋体"/>
                <w:sz w:val="24"/>
                <w:szCs w:val="24"/>
                <w:lang w:eastAsia="zh-CN"/>
              </w:rPr>
              <w:t>11</w:t>
            </w:r>
            <w:r>
              <w:rPr>
                <w:rFonts w:ascii="宋体" w:hAnsi="宋体" w:hint="eastAsia"/>
                <w:sz w:val="24"/>
                <w:szCs w:val="24"/>
                <w:lang w:eastAsia="zh-CN"/>
              </w:rPr>
              <w:t>月19日</w:t>
            </w:r>
            <w:r>
              <w:rPr>
                <w:rFonts w:ascii="宋体" w:hAnsi="宋体"/>
                <w:sz w:val="24"/>
                <w:szCs w:val="24"/>
                <w:lang w:eastAsia="zh-CN"/>
              </w:rPr>
              <w:t>15</w:t>
            </w:r>
            <w:r>
              <w:rPr>
                <w:rFonts w:ascii="宋体" w:hAnsi="宋体" w:hint="eastAsia"/>
                <w:sz w:val="24"/>
                <w:szCs w:val="24"/>
                <w:lang w:eastAsia="zh-CN"/>
              </w:rPr>
              <w:t>：</w:t>
            </w:r>
            <w:r>
              <w:rPr>
                <w:rFonts w:ascii="宋体" w:hAnsi="宋体"/>
                <w:sz w:val="24"/>
                <w:szCs w:val="24"/>
                <w:lang w:eastAsia="zh-CN"/>
              </w:rPr>
              <w:t>30</w:t>
            </w:r>
          </w:p>
          <w:p w:rsidR="00145F46" w:rsidRDefault="00145F46">
            <w:pPr>
              <w:spacing w:after="0" w:line="240" w:lineRule="auto"/>
              <w:jc w:val="center"/>
              <w:rPr>
                <w:rFonts w:ascii="宋体"/>
                <w:sz w:val="24"/>
                <w:szCs w:val="24"/>
                <w:lang w:eastAsia="zh-CN"/>
              </w:rPr>
            </w:pPr>
            <w:r>
              <w:rPr>
                <w:rFonts w:ascii="宋体" w:hAnsi="宋体" w:hint="eastAsia"/>
                <w:sz w:val="24"/>
                <w:szCs w:val="24"/>
                <w:lang w:eastAsia="zh-CN"/>
              </w:rPr>
              <w:t>（周一）</w:t>
            </w:r>
          </w:p>
        </w:tc>
        <w:tc>
          <w:tcPr>
            <w:tcW w:w="5351" w:type="dxa"/>
            <w:vAlign w:val="center"/>
          </w:tcPr>
          <w:p w:rsidR="00145F46" w:rsidRDefault="00145F46">
            <w:pPr>
              <w:spacing w:after="0" w:line="240" w:lineRule="auto"/>
              <w:rPr>
                <w:rFonts w:ascii="宋体"/>
                <w:kern w:val="2"/>
                <w:sz w:val="24"/>
                <w:szCs w:val="24"/>
                <w:lang w:eastAsia="zh-CN"/>
              </w:rPr>
            </w:pPr>
            <w:r>
              <w:rPr>
                <w:rFonts w:ascii="宋体" w:hAnsi="宋体" w:hint="eastAsia"/>
                <w:kern w:val="2"/>
                <w:sz w:val="24"/>
                <w:szCs w:val="24"/>
                <w:lang w:eastAsia="zh-CN"/>
              </w:rPr>
              <w:t>信息学院（80）中旅学院（50）建筑学院（50）设计学院（100）学生党员干部、安全联络员</w:t>
            </w:r>
          </w:p>
        </w:tc>
      </w:tr>
      <w:tr w:rsidR="00145F46">
        <w:trPr>
          <w:trHeight w:val="1263"/>
          <w:jc w:val="center"/>
        </w:trPr>
        <w:tc>
          <w:tcPr>
            <w:tcW w:w="1117" w:type="dxa"/>
            <w:vMerge/>
            <w:vAlign w:val="center"/>
          </w:tcPr>
          <w:p w:rsidR="00145F46" w:rsidRDefault="00145F46">
            <w:pPr>
              <w:spacing w:after="0" w:line="240" w:lineRule="auto"/>
              <w:rPr>
                <w:rFonts w:ascii="宋体"/>
                <w:sz w:val="24"/>
                <w:szCs w:val="24"/>
                <w:lang w:eastAsia="zh-CN"/>
              </w:rPr>
            </w:pPr>
          </w:p>
        </w:tc>
        <w:tc>
          <w:tcPr>
            <w:tcW w:w="1101" w:type="dxa"/>
            <w:vMerge/>
            <w:vAlign w:val="center"/>
          </w:tcPr>
          <w:p w:rsidR="00145F46" w:rsidRDefault="00145F46">
            <w:pPr>
              <w:spacing w:after="0" w:line="240" w:lineRule="auto"/>
              <w:jc w:val="center"/>
              <w:rPr>
                <w:rFonts w:ascii="宋体"/>
                <w:sz w:val="24"/>
                <w:szCs w:val="24"/>
                <w:lang w:eastAsia="zh-CN"/>
              </w:rPr>
            </w:pPr>
          </w:p>
        </w:tc>
        <w:tc>
          <w:tcPr>
            <w:tcW w:w="1268" w:type="dxa"/>
            <w:vAlign w:val="center"/>
          </w:tcPr>
          <w:p w:rsidR="00145F46" w:rsidRDefault="00145F46">
            <w:pPr>
              <w:spacing w:after="0" w:line="240" w:lineRule="auto"/>
              <w:jc w:val="center"/>
              <w:rPr>
                <w:rFonts w:ascii="宋体" w:hAnsi="宋体"/>
                <w:sz w:val="24"/>
                <w:szCs w:val="24"/>
                <w:lang w:eastAsia="zh-CN"/>
              </w:rPr>
            </w:pPr>
            <w:r>
              <w:rPr>
                <w:rFonts w:ascii="宋体" w:hAnsi="宋体"/>
                <w:sz w:val="24"/>
                <w:szCs w:val="24"/>
                <w:lang w:eastAsia="zh-CN"/>
              </w:rPr>
              <w:t>11</w:t>
            </w:r>
            <w:r>
              <w:rPr>
                <w:rFonts w:ascii="宋体" w:hAnsi="宋体" w:hint="eastAsia"/>
                <w:sz w:val="24"/>
                <w:szCs w:val="24"/>
                <w:lang w:eastAsia="zh-CN"/>
              </w:rPr>
              <w:t>月20日</w:t>
            </w:r>
            <w:r>
              <w:rPr>
                <w:rFonts w:ascii="宋体" w:hAnsi="宋体"/>
                <w:sz w:val="24"/>
                <w:szCs w:val="24"/>
                <w:lang w:eastAsia="zh-CN"/>
              </w:rPr>
              <w:t>15</w:t>
            </w:r>
            <w:r>
              <w:rPr>
                <w:rFonts w:ascii="宋体" w:hAnsi="宋体" w:hint="eastAsia"/>
                <w:sz w:val="24"/>
                <w:szCs w:val="24"/>
                <w:lang w:eastAsia="zh-CN"/>
              </w:rPr>
              <w:t>：</w:t>
            </w:r>
            <w:r>
              <w:rPr>
                <w:rFonts w:ascii="宋体" w:hAnsi="宋体"/>
                <w:sz w:val="24"/>
                <w:szCs w:val="24"/>
                <w:lang w:eastAsia="zh-CN"/>
              </w:rPr>
              <w:t>30</w:t>
            </w:r>
          </w:p>
          <w:p w:rsidR="00145F46" w:rsidRDefault="00145F46">
            <w:pPr>
              <w:spacing w:after="0" w:line="240" w:lineRule="auto"/>
              <w:jc w:val="center"/>
              <w:rPr>
                <w:rFonts w:ascii="宋体"/>
                <w:sz w:val="24"/>
                <w:szCs w:val="24"/>
                <w:lang w:eastAsia="zh-CN"/>
              </w:rPr>
            </w:pPr>
            <w:r>
              <w:rPr>
                <w:rFonts w:ascii="宋体" w:hAnsi="宋体" w:hint="eastAsia"/>
                <w:sz w:val="24"/>
                <w:szCs w:val="24"/>
                <w:lang w:eastAsia="zh-CN"/>
              </w:rPr>
              <w:t>（周二）</w:t>
            </w:r>
          </w:p>
        </w:tc>
        <w:tc>
          <w:tcPr>
            <w:tcW w:w="5351" w:type="dxa"/>
            <w:vAlign w:val="center"/>
          </w:tcPr>
          <w:p w:rsidR="00145F46" w:rsidRDefault="00145F46">
            <w:pPr>
              <w:spacing w:after="0" w:line="240" w:lineRule="auto"/>
              <w:rPr>
                <w:rFonts w:ascii="宋体" w:hAnsi="宋体"/>
                <w:kern w:val="2"/>
                <w:sz w:val="24"/>
                <w:szCs w:val="24"/>
                <w:lang w:eastAsia="zh-CN"/>
              </w:rPr>
            </w:pPr>
            <w:r>
              <w:rPr>
                <w:rFonts w:ascii="宋体" w:hAnsi="宋体" w:hint="eastAsia"/>
                <w:kern w:val="2"/>
                <w:sz w:val="24"/>
                <w:szCs w:val="24"/>
                <w:lang w:eastAsia="zh-CN"/>
              </w:rPr>
              <w:t>设计学院（100）商学院（70）成教学院（110）及2018年新入职教职工</w:t>
            </w:r>
          </w:p>
        </w:tc>
      </w:tr>
      <w:tr w:rsidR="00982F93">
        <w:trPr>
          <w:trHeight w:val="1267"/>
          <w:jc w:val="center"/>
        </w:trPr>
        <w:tc>
          <w:tcPr>
            <w:tcW w:w="1117" w:type="dxa"/>
            <w:vAlign w:val="center"/>
          </w:tcPr>
          <w:p w:rsidR="00145F46" w:rsidRDefault="00145F46" w:rsidP="00145F46">
            <w:pPr>
              <w:spacing w:after="0" w:line="240" w:lineRule="auto"/>
              <w:rPr>
                <w:rFonts w:ascii="宋体" w:hAnsi="宋体"/>
                <w:sz w:val="24"/>
                <w:szCs w:val="24"/>
                <w:lang w:eastAsia="zh-CN"/>
              </w:rPr>
            </w:pPr>
            <w:r>
              <w:rPr>
                <w:rFonts w:ascii="宋体" w:hAnsi="宋体" w:hint="eastAsia"/>
                <w:sz w:val="24"/>
                <w:szCs w:val="24"/>
                <w:lang w:eastAsia="zh-CN"/>
              </w:rPr>
              <w:t>慎思楼</w:t>
            </w:r>
            <w:r>
              <w:rPr>
                <w:rFonts w:ascii="宋体" w:hAnsi="宋体"/>
                <w:sz w:val="24"/>
                <w:szCs w:val="24"/>
                <w:lang w:eastAsia="zh-CN"/>
              </w:rPr>
              <w:t>2A126</w:t>
            </w:r>
          </w:p>
          <w:p w:rsidR="00982F93" w:rsidRDefault="00145F46" w:rsidP="00145F46">
            <w:pPr>
              <w:spacing w:after="0" w:line="240" w:lineRule="auto"/>
              <w:rPr>
                <w:rFonts w:ascii="宋体"/>
                <w:sz w:val="24"/>
                <w:szCs w:val="24"/>
                <w:lang w:eastAsia="zh-CN"/>
              </w:rPr>
            </w:pPr>
            <w:r>
              <w:rPr>
                <w:rFonts w:ascii="宋体" w:hAnsi="宋体" w:hint="eastAsia"/>
                <w:sz w:val="24"/>
                <w:szCs w:val="24"/>
                <w:lang w:eastAsia="zh-CN"/>
              </w:rPr>
              <w:t>报告厅</w:t>
            </w:r>
          </w:p>
        </w:tc>
        <w:tc>
          <w:tcPr>
            <w:tcW w:w="1101" w:type="dxa"/>
            <w:vMerge/>
            <w:vAlign w:val="center"/>
          </w:tcPr>
          <w:p w:rsidR="00982F93" w:rsidRDefault="00982F93">
            <w:pPr>
              <w:spacing w:after="0" w:line="240" w:lineRule="auto"/>
              <w:jc w:val="center"/>
              <w:rPr>
                <w:rFonts w:ascii="宋体"/>
                <w:sz w:val="24"/>
                <w:szCs w:val="24"/>
                <w:lang w:eastAsia="zh-CN"/>
              </w:rPr>
            </w:pPr>
          </w:p>
        </w:tc>
        <w:tc>
          <w:tcPr>
            <w:tcW w:w="1268" w:type="dxa"/>
            <w:vAlign w:val="center"/>
          </w:tcPr>
          <w:p w:rsidR="00982F93" w:rsidRDefault="007E5D31">
            <w:pPr>
              <w:spacing w:after="0" w:line="240" w:lineRule="auto"/>
              <w:jc w:val="center"/>
              <w:rPr>
                <w:rFonts w:ascii="宋体" w:hAnsi="宋体"/>
                <w:sz w:val="24"/>
                <w:szCs w:val="24"/>
                <w:lang w:eastAsia="zh-CN"/>
              </w:rPr>
            </w:pPr>
            <w:r>
              <w:rPr>
                <w:rFonts w:ascii="宋体" w:hAnsi="宋体"/>
                <w:sz w:val="24"/>
                <w:szCs w:val="24"/>
                <w:lang w:eastAsia="zh-CN"/>
              </w:rPr>
              <w:t>11</w:t>
            </w:r>
            <w:r>
              <w:rPr>
                <w:rFonts w:ascii="宋体" w:hAnsi="宋体" w:hint="eastAsia"/>
                <w:sz w:val="24"/>
                <w:szCs w:val="24"/>
                <w:lang w:eastAsia="zh-CN"/>
              </w:rPr>
              <w:t>月</w:t>
            </w:r>
            <w:r w:rsidR="00145F46">
              <w:rPr>
                <w:rFonts w:ascii="宋体" w:hAnsi="宋体" w:hint="eastAsia"/>
                <w:sz w:val="24"/>
                <w:szCs w:val="24"/>
                <w:lang w:eastAsia="zh-CN"/>
              </w:rPr>
              <w:t>23</w:t>
            </w:r>
            <w:r>
              <w:rPr>
                <w:rFonts w:ascii="宋体" w:hAnsi="宋体" w:hint="eastAsia"/>
                <w:sz w:val="24"/>
                <w:szCs w:val="24"/>
                <w:lang w:eastAsia="zh-CN"/>
              </w:rPr>
              <w:t>日</w:t>
            </w:r>
            <w:r>
              <w:rPr>
                <w:rFonts w:ascii="宋体" w:hAnsi="宋体"/>
                <w:sz w:val="24"/>
                <w:szCs w:val="24"/>
                <w:lang w:eastAsia="zh-CN"/>
              </w:rPr>
              <w:t>15</w:t>
            </w:r>
            <w:r>
              <w:rPr>
                <w:rFonts w:ascii="宋体" w:hAnsi="宋体" w:hint="eastAsia"/>
                <w:sz w:val="24"/>
                <w:szCs w:val="24"/>
                <w:lang w:eastAsia="zh-CN"/>
              </w:rPr>
              <w:t>：</w:t>
            </w:r>
            <w:r>
              <w:rPr>
                <w:rFonts w:ascii="宋体" w:hAnsi="宋体"/>
                <w:sz w:val="24"/>
                <w:szCs w:val="24"/>
                <w:lang w:eastAsia="zh-CN"/>
              </w:rPr>
              <w:t>30</w:t>
            </w:r>
          </w:p>
          <w:p w:rsidR="00982F93" w:rsidRDefault="007E5D31">
            <w:pPr>
              <w:spacing w:after="0" w:line="240" w:lineRule="auto"/>
              <w:jc w:val="center"/>
              <w:rPr>
                <w:rFonts w:ascii="宋体"/>
                <w:sz w:val="24"/>
                <w:szCs w:val="24"/>
                <w:lang w:eastAsia="zh-CN"/>
              </w:rPr>
            </w:pPr>
            <w:r>
              <w:rPr>
                <w:rFonts w:ascii="宋体" w:hAnsi="宋体" w:hint="eastAsia"/>
                <w:sz w:val="24"/>
                <w:szCs w:val="24"/>
                <w:lang w:eastAsia="zh-CN"/>
              </w:rPr>
              <w:t>（周</w:t>
            </w:r>
            <w:r w:rsidR="00145F46">
              <w:rPr>
                <w:rFonts w:ascii="宋体" w:hAnsi="宋体" w:hint="eastAsia"/>
                <w:sz w:val="24"/>
                <w:szCs w:val="24"/>
                <w:lang w:eastAsia="zh-CN"/>
              </w:rPr>
              <w:t>五</w:t>
            </w:r>
            <w:r>
              <w:rPr>
                <w:rFonts w:ascii="宋体" w:hAnsi="宋体" w:hint="eastAsia"/>
                <w:sz w:val="24"/>
                <w:szCs w:val="24"/>
                <w:lang w:eastAsia="zh-CN"/>
              </w:rPr>
              <w:t>）</w:t>
            </w:r>
          </w:p>
        </w:tc>
        <w:tc>
          <w:tcPr>
            <w:tcW w:w="5351" w:type="dxa"/>
            <w:vAlign w:val="center"/>
          </w:tcPr>
          <w:p w:rsidR="00982F93" w:rsidRDefault="007E5D31">
            <w:pPr>
              <w:spacing w:after="0" w:line="240" w:lineRule="auto"/>
              <w:rPr>
                <w:rFonts w:ascii="宋体"/>
                <w:color w:val="FF0000"/>
                <w:kern w:val="2"/>
                <w:sz w:val="21"/>
                <w:szCs w:val="21"/>
                <w:lang w:eastAsia="zh-CN"/>
              </w:rPr>
            </w:pPr>
            <w:r>
              <w:rPr>
                <w:rFonts w:ascii="宋体" w:hAnsi="宋体" w:hint="eastAsia"/>
                <w:kern w:val="2"/>
                <w:sz w:val="24"/>
                <w:szCs w:val="24"/>
                <w:lang w:eastAsia="zh-CN"/>
              </w:rPr>
              <w:t>人文学院（</w:t>
            </w:r>
            <w:r>
              <w:rPr>
                <w:rFonts w:ascii="宋体" w:hAnsi="宋体" w:hint="eastAsia"/>
                <w:kern w:val="2"/>
                <w:sz w:val="24"/>
                <w:szCs w:val="24"/>
                <w:lang w:eastAsia="zh-CN"/>
              </w:rPr>
              <w:t>100</w:t>
            </w:r>
            <w:r>
              <w:rPr>
                <w:rFonts w:ascii="宋体" w:hAnsi="宋体" w:hint="eastAsia"/>
                <w:kern w:val="2"/>
                <w:sz w:val="24"/>
                <w:szCs w:val="24"/>
                <w:lang w:eastAsia="zh-CN"/>
              </w:rPr>
              <w:t>）机械学院（</w:t>
            </w:r>
            <w:r>
              <w:rPr>
                <w:rFonts w:ascii="宋体" w:hAnsi="宋体" w:hint="eastAsia"/>
                <w:kern w:val="2"/>
                <w:sz w:val="24"/>
                <w:szCs w:val="24"/>
                <w:lang w:eastAsia="zh-CN"/>
              </w:rPr>
              <w:t>90</w:t>
            </w:r>
            <w:r>
              <w:rPr>
                <w:rFonts w:ascii="宋体" w:hAnsi="宋体" w:hint="eastAsia"/>
                <w:kern w:val="2"/>
                <w:sz w:val="24"/>
                <w:szCs w:val="24"/>
                <w:lang w:eastAsia="zh-CN"/>
              </w:rPr>
              <w:t>）外国语学院（</w:t>
            </w:r>
            <w:r>
              <w:rPr>
                <w:rFonts w:ascii="宋体" w:hAnsi="宋体" w:hint="eastAsia"/>
                <w:kern w:val="2"/>
                <w:sz w:val="24"/>
                <w:szCs w:val="24"/>
                <w:lang w:eastAsia="zh-CN"/>
              </w:rPr>
              <w:t>50</w:t>
            </w:r>
            <w:r>
              <w:rPr>
                <w:rFonts w:ascii="宋体" w:hAnsi="宋体" w:hint="eastAsia"/>
                <w:kern w:val="2"/>
                <w:sz w:val="24"/>
                <w:szCs w:val="24"/>
                <w:lang w:eastAsia="zh-CN"/>
              </w:rPr>
              <w:t>）理学院（</w:t>
            </w:r>
            <w:r>
              <w:rPr>
                <w:rFonts w:ascii="宋体" w:hAnsi="宋体" w:hint="eastAsia"/>
                <w:kern w:val="2"/>
                <w:sz w:val="24"/>
                <w:szCs w:val="24"/>
                <w:lang w:eastAsia="zh-CN"/>
              </w:rPr>
              <w:t>40</w:t>
            </w:r>
            <w:r>
              <w:rPr>
                <w:rFonts w:ascii="宋体" w:hAnsi="宋体" w:hint="eastAsia"/>
                <w:kern w:val="2"/>
                <w:sz w:val="24"/>
                <w:szCs w:val="24"/>
                <w:lang w:eastAsia="zh-CN"/>
              </w:rPr>
              <w:t>）学生党员干部、安全联络员</w:t>
            </w:r>
          </w:p>
        </w:tc>
      </w:tr>
    </w:tbl>
    <w:p w:rsidR="00982F93" w:rsidRDefault="007E5D31" w:rsidP="00145F46">
      <w:pPr>
        <w:spacing w:beforeLines="100"/>
        <w:ind w:firstLineChars="200" w:firstLine="560"/>
        <w:rPr>
          <w:rFonts w:ascii="宋体"/>
          <w:sz w:val="28"/>
          <w:szCs w:val="28"/>
          <w:lang w:eastAsia="zh-CN"/>
        </w:rPr>
      </w:pPr>
      <w:r>
        <w:rPr>
          <w:rFonts w:ascii="宋体" w:hAnsi="宋体" w:cs="宋体" w:hint="eastAsia"/>
          <w:bCs/>
          <w:sz w:val="28"/>
          <w:szCs w:val="28"/>
          <w:lang w:eastAsia="zh-CN"/>
        </w:rPr>
        <w:t>请各二级学院各部门认真组织相关学生和教工参加本次安全知识讲座，共同消除消防安全隐患，营造平安、和谐的生活学习环境。参加的部门将给予综合治理加分。</w:t>
      </w:r>
    </w:p>
    <w:p w:rsidR="00982F93" w:rsidRDefault="00982F93">
      <w:bookmarkStart w:id="0" w:name="_GoBack"/>
      <w:bookmarkEnd w:id="0"/>
    </w:p>
    <w:sectPr w:rsidR="00982F93" w:rsidSect="00982F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D31" w:rsidRDefault="007E5D31" w:rsidP="00145F46">
      <w:pPr>
        <w:spacing w:after="0" w:line="240" w:lineRule="auto"/>
      </w:pPr>
      <w:r>
        <w:separator/>
      </w:r>
    </w:p>
  </w:endnote>
  <w:endnote w:type="continuationSeparator" w:id="0">
    <w:p w:rsidR="007E5D31" w:rsidRDefault="007E5D31" w:rsidP="00145F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D31" w:rsidRDefault="007E5D31" w:rsidP="00145F46">
      <w:pPr>
        <w:spacing w:after="0" w:line="240" w:lineRule="auto"/>
      </w:pPr>
      <w:r>
        <w:separator/>
      </w:r>
    </w:p>
  </w:footnote>
  <w:footnote w:type="continuationSeparator" w:id="0">
    <w:p w:rsidR="007E5D31" w:rsidRDefault="007E5D31" w:rsidP="00145F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E7C73"/>
    <w:multiLevelType w:val="multilevel"/>
    <w:tmpl w:val="244E7C73"/>
    <w:lvl w:ilvl="0">
      <w:start w:val="1"/>
      <w:numFmt w:val="japaneseCounting"/>
      <w:lvlText w:val="%1、"/>
      <w:lvlJc w:val="left"/>
      <w:pPr>
        <w:ind w:left="1280" w:hanging="720"/>
      </w:pPr>
      <w:rPr>
        <w:rFonts w:cs="Times New Roman" w:hint="default"/>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EF839A9"/>
    <w:rsid w:val="00145F46"/>
    <w:rsid w:val="007E5D31"/>
    <w:rsid w:val="00982F93"/>
    <w:rsid w:val="0A2F17B0"/>
    <w:rsid w:val="6D535020"/>
    <w:rsid w:val="78453724"/>
    <w:rsid w:val="7EF839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2F9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82F93"/>
    <w:pPr>
      <w:ind w:left="720"/>
      <w:contextualSpacing/>
    </w:pPr>
  </w:style>
  <w:style w:type="paragraph" w:styleId="a4">
    <w:name w:val="header"/>
    <w:basedOn w:val="a"/>
    <w:link w:val="Char"/>
    <w:rsid w:val="00145F46"/>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rsid w:val="00145F46"/>
    <w:rPr>
      <w:sz w:val="18"/>
      <w:szCs w:val="18"/>
      <w:lang w:eastAsia="en-US"/>
    </w:rPr>
  </w:style>
  <w:style w:type="paragraph" w:styleId="a5">
    <w:name w:val="footer"/>
    <w:basedOn w:val="a"/>
    <w:link w:val="Char0"/>
    <w:rsid w:val="00145F46"/>
    <w:pPr>
      <w:tabs>
        <w:tab w:val="center" w:pos="4153"/>
        <w:tab w:val="right" w:pos="8306"/>
      </w:tabs>
      <w:snapToGrid w:val="0"/>
      <w:spacing w:line="240" w:lineRule="auto"/>
    </w:pPr>
    <w:rPr>
      <w:sz w:val="18"/>
      <w:szCs w:val="18"/>
    </w:rPr>
  </w:style>
  <w:style w:type="character" w:customStyle="1" w:styleId="Char0">
    <w:name w:val="页脚 Char"/>
    <w:basedOn w:val="a0"/>
    <w:link w:val="a5"/>
    <w:rsid w:val="00145F46"/>
    <w:rPr>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5</TotalTime>
  <Pages>1</Pages>
  <Words>58</Words>
  <Characters>333</Characters>
  <Application>Microsoft Office Word</Application>
  <DocSecurity>0</DocSecurity>
  <Lines>2</Lines>
  <Paragraphs>1</Paragraphs>
  <ScaleCrop>false</ScaleCrop>
  <Company/>
  <LinksUpToDate>false</LinksUpToDate>
  <CharactersWithSpaces>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2018-10-10T00:38:00Z</dcterms:created>
  <dcterms:modified xsi:type="dcterms:W3CDTF">2018-10-29T02:50:00Z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