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编制单位（公章）：教务部              编制日期：2017年 4 月24日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</w:rPr>
              <w:t>休学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浙江工业大学之江学院学籍管理实施细则第34、35、36条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因患病、创业、参军或特殊原因需离校的学生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办理手续所需材料：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1、身份证；2、申请理由；3、填写浙江工业大学之江学院学生休学申请表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浙江工业大学之江学院学生休学申请表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二级学院审核---教务部审批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门诊部或二级学院等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  3.学校公章（）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 ）  2.承诺件（） 3.联办件（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金献珍，0575-81112767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附表：</w:t>
      </w:r>
    </w:p>
    <w:p>
      <w:pPr>
        <w:snapToGrid w:val="0"/>
        <w:spacing w:line="360" w:lineRule="auto"/>
        <w:jc w:val="center"/>
        <w:rPr>
          <w:rFonts w:hint="eastAsia" w:eastAsia="隶书"/>
          <w:b/>
          <w:bCs/>
          <w:sz w:val="36"/>
        </w:rPr>
      </w:pPr>
    </w:p>
    <w:p>
      <w:pPr>
        <w:snapToGrid w:val="0"/>
        <w:spacing w:line="360" w:lineRule="auto"/>
        <w:jc w:val="center"/>
        <w:rPr>
          <w:rFonts w:hint="eastAsia" w:eastAsia="隶书"/>
          <w:b/>
          <w:bCs/>
          <w:sz w:val="36"/>
        </w:rPr>
      </w:pPr>
      <w:r>
        <w:rPr>
          <w:rFonts w:hint="eastAsia" w:eastAsia="隶书"/>
          <w:b/>
          <w:bCs/>
          <w:sz w:val="36"/>
        </w:rPr>
        <w:t>浙江工业大学之江学院学生</w:t>
      </w:r>
      <w:r>
        <w:rPr>
          <w:rFonts w:hint="eastAsia" w:eastAsia="隶书"/>
          <w:b/>
          <w:bCs/>
          <w:sz w:val="36"/>
          <w:u w:val="single"/>
        </w:rPr>
        <w:t>休学</w:t>
      </w:r>
      <w:r>
        <w:rPr>
          <w:rFonts w:hint="eastAsia" w:eastAsia="隶书"/>
          <w:b/>
          <w:bCs/>
          <w:sz w:val="36"/>
        </w:rPr>
        <w:t>申请表</w:t>
      </w:r>
    </w:p>
    <w:tbl>
      <w:tblPr>
        <w:tblStyle w:val="3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28"/>
        <w:gridCol w:w="1454"/>
        <w:gridCol w:w="720"/>
        <w:gridCol w:w="318"/>
        <w:gridCol w:w="410"/>
        <w:gridCol w:w="1263"/>
        <w:gridCol w:w="307"/>
        <w:gridCol w:w="649"/>
        <w:gridCol w:w="855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56" w:type="dxa"/>
            <w:gridSpan w:val="2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所在二级学院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top"/>
          </w:tcPr>
          <w:p>
            <w:pPr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1747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5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145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956" w:type="dxa"/>
            <w:gridSpan w:val="2"/>
            <w:vAlign w:val="top"/>
          </w:tcPr>
          <w:p>
            <w:pPr>
              <w:spacing w:line="300" w:lineRule="auto"/>
              <w:rPr>
                <w:rFonts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92" w:type="dxa"/>
            <w:vAlign w:val="top"/>
          </w:tcPr>
          <w:p>
            <w:pPr>
              <w:spacing w:line="30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56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联系地址、电话</w:t>
            </w:r>
          </w:p>
        </w:tc>
        <w:tc>
          <w:tcPr>
            <w:tcW w:w="6868" w:type="dxa"/>
            <w:gridSpan w:val="9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24" w:type="dxa"/>
            <w:gridSpan w:val="11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1、休学原因：</w:t>
            </w:r>
          </w:p>
          <w:p>
            <w:pPr>
              <w:spacing w:line="300" w:lineRule="auto"/>
              <w:rPr>
                <w:rFonts w:hint="eastAsia"/>
                <w:sz w:val="28"/>
              </w:rPr>
            </w:pPr>
          </w:p>
          <w:p>
            <w:pPr>
              <w:spacing w:line="300" w:lineRule="auto"/>
              <w:rPr>
                <w:rFonts w:hint="eastAsia"/>
                <w:sz w:val="28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注：  1、因病休学需附县级及以上医院诊断证明。</w:t>
            </w:r>
          </w:p>
          <w:p>
            <w:pPr>
              <w:spacing w:line="240" w:lineRule="exact"/>
              <w:ind w:firstLine="570"/>
              <w:rPr>
                <w:rFonts w:hint="eastAsia"/>
              </w:rPr>
            </w:pPr>
            <w:r>
              <w:rPr>
                <w:rFonts w:hint="eastAsia"/>
              </w:rPr>
              <w:t>2、出国留学需附相关留学证明。</w:t>
            </w:r>
          </w:p>
          <w:p>
            <w:pPr>
              <w:spacing w:line="240" w:lineRule="exact"/>
              <w:ind w:firstLine="570"/>
              <w:rPr>
                <w:rFonts w:hint="eastAsia"/>
                <w:sz w:val="28"/>
              </w:rPr>
            </w:pPr>
            <w:r>
              <w:rPr>
                <w:rFonts w:hint="eastAsia"/>
              </w:rPr>
              <w:t>3、其他原因需附详细申请报告。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28" w:type="dxa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</w:p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20" w:type="dxa"/>
            <w:gridSpan w:val="4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</w:p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2396" w:type="dxa"/>
            <w:gridSpan w:val="3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8624" w:type="dxa"/>
            <w:gridSpan w:val="11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2、</w:t>
            </w:r>
            <w:r>
              <w:rPr>
                <w:rFonts w:hint="eastAsia"/>
                <w:sz w:val="24"/>
              </w:rPr>
              <w:t>之江门诊部意见：</w:t>
            </w:r>
          </w:p>
          <w:p>
            <w:pPr>
              <w:ind w:left="4218" w:leftChars="20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ind w:firstLine="3000" w:firstLineChars="1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签名（章）：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624" w:type="dxa"/>
            <w:gridSpan w:val="11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3、所在二级学院学生工作部门意见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2880" w:firstLineChars="120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签名（章）：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8624" w:type="dxa"/>
            <w:gridSpan w:val="11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4、所在二级学院院长意见：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2760" w:firstLineChars="115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签名（章）：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624" w:type="dxa"/>
            <w:gridSpan w:val="11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5、教务部意见：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签名（章）：                年      月      日</w:t>
            </w:r>
          </w:p>
        </w:tc>
      </w:tr>
    </w:tbl>
    <w:p>
      <w:r>
        <w:rPr>
          <w:rFonts w:hint="eastAsia"/>
          <w:sz w:val="24"/>
        </w:rPr>
        <w:t>注：本表签完后交教务部，领取休学通知单。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01FE"/>
    <w:multiLevelType w:val="multilevel"/>
    <w:tmpl w:val="3AE701F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569F1"/>
    <w:rsid w:val="1A156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2017-05-27T00:58:00Z</dcterms:created>
  <dc:creator>陈华</dc:creator>
  <cp:lastModifiedBy>陈华</cp:lastModifiedBy>
  <dcterms:modified xsi:type="dcterms:W3CDTF">2017-05-27T00:58:53Z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