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95" w:rsidRPr="0086023A" w:rsidRDefault="00D97F95" w:rsidP="00D97F9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学生</w:t>
      </w:r>
      <w:r w:rsidRPr="0086023A">
        <w:rPr>
          <w:rFonts w:asciiTheme="majorEastAsia" w:eastAsiaTheme="majorEastAsia" w:hAnsiTheme="majorEastAsia" w:hint="eastAsia"/>
          <w:b/>
          <w:sz w:val="32"/>
          <w:szCs w:val="32"/>
        </w:rPr>
        <w:t>学习考核细则</w:t>
      </w:r>
    </w:p>
    <w:p w:rsidR="00D97F95" w:rsidRPr="0086023A" w:rsidRDefault="00D97F95" w:rsidP="00D97F95">
      <w:pPr>
        <w:spacing w:line="560" w:lineRule="exact"/>
        <w:ind w:firstLineChars="200" w:firstLine="562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86023A">
        <w:rPr>
          <w:rFonts w:asciiTheme="majorEastAsia" w:eastAsiaTheme="majorEastAsia" w:hAnsiTheme="majorEastAsia"/>
          <w:b/>
          <w:sz w:val="28"/>
          <w:szCs w:val="28"/>
        </w:rPr>
        <w:t>一、注册</w:t>
      </w:r>
    </w:p>
    <w:p w:rsidR="00D97F95" w:rsidRPr="0086023A" w:rsidRDefault="00D97F95" w:rsidP="00D97F95">
      <w:pPr>
        <w:spacing w:line="56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86023A">
        <w:rPr>
          <w:rFonts w:asciiTheme="majorEastAsia" w:eastAsiaTheme="majorEastAsia" w:hAnsiTheme="majorEastAsia" w:hint="eastAsia"/>
          <w:sz w:val="28"/>
          <w:szCs w:val="28"/>
        </w:rPr>
        <w:t>下载“浙江新闻”客户端注册后，务必将昵称改为“zj学号”，昵称不规范的将不计入统计。</w:t>
      </w:r>
    </w:p>
    <w:p w:rsidR="00D97F95" w:rsidRPr="0086023A" w:rsidRDefault="00D97F95" w:rsidP="00D97F95">
      <w:pPr>
        <w:spacing w:line="560" w:lineRule="exact"/>
        <w:ind w:firstLine="57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86023A">
        <w:rPr>
          <w:rFonts w:asciiTheme="majorEastAsia" w:eastAsiaTheme="majorEastAsia" w:hAnsiTheme="majorEastAsia"/>
          <w:b/>
          <w:sz w:val="28"/>
          <w:szCs w:val="28"/>
        </w:rPr>
        <w:t>二、学习</w:t>
      </w:r>
    </w:p>
    <w:p w:rsidR="00D97F95" w:rsidRDefault="00D97F95" w:rsidP="00D97F95">
      <w:pPr>
        <w:spacing w:line="560" w:lineRule="exact"/>
        <w:ind w:firstLine="570"/>
        <w:jc w:val="left"/>
        <w:rPr>
          <w:rFonts w:asciiTheme="majorEastAsia" w:eastAsiaTheme="majorEastAsia" w:hAnsiTheme="majorEastAsia"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观看《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我在之江读报告</w:t>
      </w:r>
      <w:r>
        <w:rPr>
          <w:rFonts w:asciiTheme="majorEastAsia" w:eastAsiaTheme="majorEastAsia" w:hAnsiTheme="majorEastAsia" w:hint="eastAsia"/>
          <w:sz w:val="28"/>
          <w:szCs w:val="28"/>
        </w:rPr>
        <w:t>》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栏目，学习后</w:t>
      </w:r>
      <w:proofErr w:type="gramStart"/>
      <w:r w:rsidRPr="002F4DFB">
        <w:rPr>
          <w:rFonts w:asciiTheme="majorEastAsia" w:eastAsiaTheme="majorEastAsia" w:hAnsiTheme="majorEastAsia" w:hint="eastAsia"/>
          <w:sz w:val="28"/>
          <w:szCs w:val="28"/>
        </w:rPr>
        <w:t>点赞并</w:t>
      </w:r>
      <w:proofErr w:type="gramEnd"/>
      <w:r w:rsidRPr="002F4DFB">
        <w:rPr>
          <w:rFonts w:asciiTheme="majorEastAsia" w:eastAsiaTheme="majorEastAsia" w:hAnsiTheme="majorEastAsia" w:hint="eastAsia"/>
          <w:sz w:val="28"/>
          <w:szCs w:val="28"/>
        </w:rPr>
        <w:t>答题。每期栏目下设有3-4</w:t>
      </w:r>
      <w:proofErr w:type="gramStart"/>
      <w:r w:rsidRPr="002F4DFB">
        <w:rPr>
          <w:rFonts w:asciiTheme="majorEastAsia" w:eastAsiaTheme="majorEastAsia" w:hAnsiTheme="majorEastAsia" w:hint="eastAsia"/>
          <w:sz w:val="28"/>
          <w:szCs w:val="28"/>
        </w:rPr>
        <w:t>题作为</w:t>
      </w:r>
      <w:proofErr w:type="gramEnd"/>
      <w:r w:rsidRPr="002F4DFB">
        <w:rPr>
          <w:rFonts w:asciiTheme="majorEastAsia" w:eastAsiaTheme="majorEastAsia" w:hAnsiTheme="majorEastAsia" w:hint="eastAsia"/>
          <w:sz w:val="28"/>
          <w:szCs w:val="28"/>
        </w:rPr>
        <w:t>平时测试，在</w:t>
      </w:r>
      <w:proofErr w:type="gramStart"/>
      <w:r w:rsidRPr="002F4DFB">
        <w:rPr>
          <w:rFonts w:asciiTheme="majorEastAsia" w:eastAsiaTheme="majorEastAsia" w:hAnsiTheme="majorEastAsia" w:hint="eastAsia"/>
          <w:sz w:val="28"/>
          <w:szCs w:val="28"/>
        </w:rPr>
        <w:t>评论区</w:t>
      </w:r>
      <w:proofErr w:type="gramEnd"/>
      <w:r w:rsidRPr="002F4DFB">
        <w:rPr>
          <w:rFonts w:asciiTheme="majorEastAsia" w:eastAsiaTheme="majorEastAsia" w:hAnsiTheme="majorEastAsia" w:hint="eastAsia"/>
          <w:sz w:val="28"/>
          <w:szCs w:val="28"/>
        </w:rPr>
        <w:t>提交答案</w:t>
      </w:r>
      <w:r w:rsidRPr="002F4DFB">
        <w:rPr>
          <w:rFonts w:asciiTheme="majorEastAsia" w:eastAsiaTheme="majorEastAsia" w:hAnsiTheme="majorEastAsia" w:hint="eastAsia"/>
          <w:color w:val="FF0000"/>
          <w:sz w:val="28"/>
          <w:szCs w:val="28"/>
        </w:rPr>
        <w:t>。</w:t>
      </w:r>
    </w:p>
    <w:p w:rsidR="00D97F95" w:rsidRPr="0086023A" w:rsidRDefault="00D97F95" w:rsidP="00D97F95">
      <w:pPr>
        <w:spacing w:line="560" w:lineRule="exact"/>
        <w:ind w:firstLine="57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86023A">
        <w:rPr>
          <w:rFonts w:asciiTheme="majorEastAsia" w:eastAsiaTheme="majorEastAsia" w:hAnsiTheme="majorEastAsia"/>
          <w:b/>
          <w:sz w:val="28"/>
          <w:szCs w:val="28"/>
        </w:rPr>
        <w:t>三、评论</w:t>
      </w:r>
    </w:p>
    <w:p w:rsidR="00D97F95" w:rsidRDefault="00D97F95" w:rsidP="00D97F95">
      <w:pPr>
        <w:spacing w:line="560" w:lineRule="exact"/>
        <w:ind w:firstLine="57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观看《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时政进校园</w:t>
      </w:r>
      <w:r>
        <w:rPr>
          <w:rFonts w:asciiTheme="majorEastAsia" w:eastAsiaTheme="majorEastAsia" w:hAnsiTheme="majorEastAsia" w:hint="eastAsia"/>
          <w:sz w:val="28"/>
          <w:szCs w:val="28"/>
        </w:rPr>
        <w:t>》、《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时事讲堂</w:t>
      </w:r>
      <w:r>
        <w:rPr>
          <w:rFonts w:asciiTheme="majorEastAsia" w:eastAsiaTheme="majorEastAsia" w:hAnsiTheme="majorEastAsia" w:hint="eastAsia"/>
          <w:sz w:val="28"/>
          <w:szCs w:val="28"/>
        </w:rPr>
        <w:t>》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视频，并发表20字以上有效评论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97F95" w:rsidRPr="0086023A" w:rsidRDefault="00D97F95" w:rsidP="00D97F95">
      <w:pPr>
        <w:spacing w:line="560" w:lineRule="exact"/>
        <w:ind w:firstLine="57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86023A">
        <w:rPr>
          <w:rFonts w:asciiTheme="majorEastAsia" w:eastAsiaTheme="majorEastAsia" w:hAnsiTheme="majorEastAsia"/>
          <w:b/>
          <w:sz w:val="28"/>
          <w:szCs w:val="28"/>
        </w:rPr>
        <w:t>四、考查</w:t>
      </w:r>
    </w:p>
    <w:p w:rsidR="00D97F95" w:rsidRDefault="00D97F95" w:rsidP="00D97F95">
      <w:pPr>
        <w:spacing w:line="56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学期结束前进行期末在线考查，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题目从之前所有</w:t>
      </w:r>
      <w:r>
        <w:rPr>
          <w:rFonts w:asciiTheme="majorEastAsia" w:eastAsiaTheme="majorEastAsia" w:hAnsiTheme="majorEastAsia" w:hint="eastAsia"/>
          <w:sz w:val="28"/>
          <w:szCs w:val="28"/>
        </w:rPr>
        <w:t>《我在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之江读报告</w:t>
      </w:r>
      <w:r>
        <w:rPr>
          <w:rFonts w:asciiTheme="majorEastAsia" w:eastAsiaTheme="majorEastAsia" w:hAnsiTheme="majorEastAsia" w:hint="eastAsia"/>
          <w:sz w:val="28"/>
          <w:szCs w:val="28"/>
        </w:rPr>
        <w:t>》、《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时政进校园</w:t>
      </w:r>
      <w:r>
        <w:rPr>
          <w:rFonts w:asciiTheme="majorEastAsia" w:eastAsiaTheme="majorEastAsia" w:hAnsiTheme="majorEastAsia" w:hint="eastAsia"/>
          <w:sz w:val="28"/>
          <w:szCs w:val="28"/>
        </w:rPr>
        <w:t>》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《时事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讲堂</w:t>
      </w:r>
      <w:r>
        <w:rPr>
          <w:rFonts w:asciiTheme="majorEastAsia" w:eastAsiaTheme="majorEastAsia" w:hAnsiTheme="majorEastAsia" w:hint="eastAsia"/>
          <w:sz w:val="28"/>
          <w:szCs w:val="28"/>
        </w:rPr>
        <w:t>》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的题库中随机抽取。</w:t>
      </w:r>
    </w:p>
    <w:p w:rsidR="00D97F95" w:rsidRPr="0086023A" w:rsidRDefault="00D97F95" w:rsidP="00D97F95">
      <w:pPr>
        <w:spacing w:line="560" w:lineRule="exact"/>
        <w:ind w:firstLineChars="200" w:firstLine="562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86023A">
        <w:rPr>
          <w:rFonts w:asciiTheme="majorEastAsia" w:eastAsiaTheme="majorEastAsia" w:hAnsiTheme="majorEastAsia"/>
          <w:b/>
          <w:sz w:val="28"/>
          <w:szCs w:val="28"/>
        </w:rPr>
        <w:t>五、计分</w:t>
      </w:r>
    </w:p>
    <w:p w:rsidR="00D97F95" w:rsidRPr="002F4DFB" w:rsidRDefault="00D97F95" w:rsidP="00D97F95">
      <w:pPr>
        <w:spacing w:line="56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2F4DFB">
        <w:rPr>
          <w:rFonts w:asciiTheme="majorEastAsia" w:eastAsiaTheme="majorEastAsia" w:hAnsiTheme="majorEastAsia" w:hint="eastAsia"/>
          <w:sz w:val="28"/>
          <w:szCs w:val="28"/>
        </w:rPr>
        <w:t>平时测试每题</w:t>
      </w:r>
      <w:r>
        <w:rPr>
          <w:rFonts w:asciiTheme="majorEastAsia" w:eastAsiaTheme="majorEastAsia" w:hAnsiTheme="majorEastAsia"/>
          <w:sz w:val="28"/>
          <w:szCs w:val="28"/>
        </w:rPr>
        <w:t>0.5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分</w:t>
      </w:r>
      <w:r>
        <w:rPr>
          <w:rFonts w:asciiTheme="majorEastAsia" w:eastAsiaTheme="majorEastAsia" w:hAnsiTheme="majorEastAsia" w:hint="eastAsia"/>
          <w:sz w:val="28"/>
          <w:szCs w:val="28"/>
        </w:rPr>
        <w:t>，至少需</w:t>
      </w:r>
      <w:r>
        <w:rPr>
          <w:rFonts w:asciiTheme="majorEastAsia" w:eastAsiaTheme="majorEastAsia" w:hAnsiTheme="major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分；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每条</w:t>
      </w:r>
      <w:r>
        <w:rPr>
          <w:rFonts w:asciiTheme="majorEastAsia" w:eastAsiaTheme="majorEastAsia" w:hAnsiTheme="majorEastAsia" w:hint="eastAsia"/>
          <w:sz w:val="28"/>
          <w:szCs w:val="28"/>
        </w:rPr>
        <w:t>有效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评论</w:t>
      </w:r>
      <w:r>
        <w:rPr>
          <w:rFonts w:asciiTheme="majorEastAsia" w:eastAsiaTheme="majorEastAsia" w:hAnsiTheme="majorEastAsia"/>
          <w:sz w:val="28"/>
          <w:szCs w:val="28"/>
        </w:rPr>
        <w:t>1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分，</w:t>
      </w:r>
      <w:r>
        <w:rPr>
          <w:rFonts w:asciiTheme="majorEastAsia" w:eastAsiaTheme="majorEastAsia" w:hAnsiTheme="majorEastAsia" w:hint="eastAsia"/>
          <w:sz w:val="28"/>
          <w:szCs w:val="28"/>
        </w:rPr>
        <w:t>至少需</w:t>
      </w:r>
      <w:r>
        <w:rPr>
          <w:rFonts w:asciiTheme="majorEastAsia" w:eastAsiaTheme="majorEastAsia" w:hAnsiTheme="majorEastAsia"/>
          <w:sz w:val="28"/>
          <w:szCs w:val="28"/>
        </w:rPr>
        <w:t>20</w:t>
      </w:r>
      <w:r>
        <w:rPr>
          <w:rFonts w:asciiTheme="majorEastAsia" w:eastAsiaTheme="majorEastAsia" w:hAnsiTheme="majorEastAsia" w:hint="eastAsia"/>
          <w:sz w:val="28"/>
          <w:szCs w:val="28"/>
        </w:rPr>
        <w:t>分；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期末</w:t>
      </w:r>
      <w:r>
        <w:rPr>
          <w:rFonts w:asciiTheme="majorEastAsia" w:eastAsiaTheme="majorEastAsia" w:hAnsiTheme="majorEastAsia" w:hint="eastAsia"/>
          <w:sz w:val="28"/>
          <w:szCs w:val="28"/>
        </w:rPr>
        <w:t>在线测试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每题2分</w:t>
      </w:r>
      <w:r>
        <w:rPr>
          <w:rFonts w:asciiTheme="majorEastAsia" w:eastAsiaTheme="majorEastAsia" w:hAnsiTheme="majorEastAsia" w:hint="eastAsia"/>
          <w:sz w:val="28"/>
          <w:szCs w:val="28"/>
        </w:rPr>
        <w:t>，至少需20分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。</w:t>
      </w:r>
      <w:r>
        <w:rPr>
          <w:rFonts w:asciiTheme="majorEastAsia" w:eastAsiaTheme="majorEastAsia" w:hAnsiTheme="majorEastAsia" w:hint="eastAsia"/>
          <w:sz w:val="28"/>
          <w:szCs w:val="28"/>
        </w:rPr>
        <w:t>60分及以上为合格，70分及以上为中等，80分及以上为良好，90分及以上为优秀。</w:t>
      </w:r>
    </w:p>
    <w:p w:rsidR="00D97F95" w:rsidRPr="0086023A" w:rsidRDefault="00D97F95" w:rsidP="00D97F95">
      <w:pPr>
        <w:spacing w:line="560" w:lineRule="exact"/>
        <w:ind w:firstLine="57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86023A">
        <w:rPr>
          <w:rFonts w:asciiTheme="majorEastAsia" w:eastAsiaTheme="majorEastAsia" w:hAnsiTheme="majorEastAsia" w:hint="eastAsia"/>
          <w:b/>
          <w:sz w:val="28"/>
          <w:szCs w:val="28"/>
        </w:rPr>
        <w:t>六、注意事项</w:t>
      </w:r>
    </w:p>
    <w:p w:rsidR="00D97F95" w:rsidRDefault="00D97F95" w:rsidP="00D97F95">
      <w:pPr>
        <w:spacing w:line="560" w:lineRule="exact"/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D0013E">
        <w:rPr>
          <w:rFonts w:asciiTheme="majorEastAsia" w:eastAsiaTheme="majorEastAsia" w:hAnsiTheme="majorEastAsia" w:hint="eastAsia"/>
          <w:sz w:val="28"/>
          <w:szCs w:val="28"/>
        </w:rPr>
        <w:t>1．《我在之江读报告》栏目暂定周一、周三播出，《时政进校园》栏目暂定周二、周四播出，《时事讲堂</w:t>
      </w:r>
      <w:r>
        <w:rPr>
          <w:rFonts w:asciiTheme="majorEastAsia" w:eastAsiaTheme="majorEastAsia" w:hAnsiTheme="majorEastAsia" w:hint="eastAsia"/>
          <w:sz w:val="28"/>
          <w:szCs w:val="28"/>
        </w:rPr>
        <w:t>》</w:t>
      </w:r>
      <w:r w:rsidRPr="00D0013E">
        <w:rPr>
          <w:rFonts w:asciiTheme="majorEastAsia" w:eastAsiaTheme="majorEastAsia" w:hAnsiTheme="majorEastAsia" w:hint="eastAsia"/>
          <w:sz w:val="28"/>
          <w:szCs w:val="28"/>
        </w:rPr>
        <w:t>栏目暂定周一、周五播出。</w:t>
      </w:r>
    </w:p>
    <w:p w:rsidR="00D97F95" w:rsidRPr="007F7566" w:rsidRDefault="00D97F95" w:rsidP="00D97F95">
      <w:pPr>
        <w:spacing w:line="560" w:lineRule="exact"/>
        <w:ind w:firstLineChars="200" w:firstLine="560"/>
        <w:jc w:val="left"/>
        <w:rPr>
          <w:sz w:val="28"/>
          <w:szCs w:val="28"/>
        </w:rPr>
      </w:pPr>
      <w:r w:rsidRPr="00D0013E">
        <w:rPr>
          <w:rFonts w:asciiTheme="majorEastAsia" w:eastAsiaTheme="majorEastAsia" w:hAnsiTheme="majorEastAsia" w:hint="eastAsia"/>
          <w:sz w:val="28"/>
          <w:szCs w:val="28"/>
        </w:rPr>
        <w:t>2.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有效评论必须与观看的内容有关，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必须以#时政进校园#为开头，</w:t>
      </w:r>
      <w:r>
        <w:rPr>
          <w:rFonts w:asciiTheme="majorEastAsia" w:eastAsiaTheme="majorEastAsia" w:hAnsiTheme="majorEastAsia" w:hint="eastAsia"/>
          <w:sz w:val="28"/>
          <w:szCs w:val="28"/>
        </w:rPr>
        <w:t>必须20字以上，必须在</w:t>
      </w:r>
      <w:r w:rsidRPr="002F4DFB">
        <w:rPr>
          <w:rFonts w:asciiTheme="majorEastAsia" w:eastAsiaTheme="majorEastAsia" w:hAnsiTheme="majorEastAsia" w:hint="eastAsia"/>
          <w:sz w:val="28"/>
          <w:szCs w:val="28"/>
        </w:rPr>
        <w:t>栏目新发布一周内评论，</w:t>
      </w:r>
      <w:r>
        <w:rPr>
          <w:rFonts w:asciiTheme="majorEastAsia" w:eastAsiaTheme="majorEastAsia" w:hAnsiTheme="majorEastAsia" w:hint="eastAsia"/>
          <w:sz w:val="28"/>
          <w:szCs w:val="28"/>
        </w:rPr>
        <w:t>复制他人评论为无效评论。</w:t>
      </w:r>
    </w:p>
    <w:p w:rsidR="00D97F95" w:rsidRPr="00324BA0" w:rsidRDefault="00D97F95" w:rsidP="00D97F95">
      <w:pPr>
        <w:ind w:firstLineChars="200" w:firstLine="420"/>
      </w:pPr>
    </w:p>
    <w:p w:rsidR="00ED4E60" w:rsidRPr="00D97F95" w:rsidRDefault="00ED4E60"/>
    <w:sectPr w:rsidR="00ED4E60" w:rsidRPr="00D97F95" w:rsidSect="00FE7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7F95"/>
    <w:rsid w:val="00D97F95"/>
    <w:rsid w:val="00ED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赵越</dc:creator>
  <cp:keywords/>
  <dc:description/>
  <cp:lastModifiedBy>赵越</cp:lastModifiedBy>
  <cp:revision>2</cp:revision>
  <dcterms:created xsi:type="dcterms:W3CDTF">2017-11-24T02:34:00Z</dcterms:created>
  <dcterms:modified xsi:type="dcterms:W3CDTF">2017-11-24T02:34:00Z</dcterms:modified>
</cp:coreProperties>
</file>