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hAnsi="FangSong_GB2312" w:eastAsia="FangSong_GB2312" w:cs="FangSong_GB2312"/>
          <w:b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寝室调整申请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全体学生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学生公寓寝室调整申请表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left="420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二级学院审核-填写《学生公寓寝室调整申请表》-社区辅导员签字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1.即办件（√）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孙诗忱，0575-81112659</w:t>
            </w:r>
          </w:p>
        </w:tc>
      </w:tr>
    </w:tbl>
    <w:p>
      <w:pPr>
        <w:jc w:val="center"/>
        <w:rPr>
          <w:rFonts w:hint="eastAsia" w:ascii="FangSong_GB2312" w:hAnsi="FangSong_GB2312" w:eastAsia="FangSong_GB2312" w:cs="FangSong_GB2312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sz w:val="32"/>
          <w:szCs w:val="40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</w:rPr>
        <w:t>学生公寓寝室调整申请表</w:t>
      </w:r>
    </w:p>
    <w:tbl>
      <w:tblPr>
        <w:tblStyle w:val="3"/>
        <w:tblW w:w="8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82"/>
        <w:gridCol w:w="1004"/>
        <w:gridCol w:w="976"/>
        <w:gridCol w:w="1278"/>
        <w:gridCol w:w="1058"/>
        <w:gridCol w:w="99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学院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班级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原入住寝室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楼号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寝室号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床位号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现申请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入住寝室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楼号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寝室号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床位号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2199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申请事由</w:t>
            </w:r>
          </w:p>
        </w:tc>
        <w:tc>
          <w:tcPr>
            <w:tcW w:w="6367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2199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二级学院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辅导员意见</w:t>
            </w:r>
          </w:p>
        </w:tc>
        <w:tc>
          <w:tcPr>
            <w:tcW w:w="6367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签字（盖章）：            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99" w:type="dxa"/>
            <w:gridSpan w:val="2"/>
            <w:vAlign w:val="center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学区辅导员意见</w:t>
            </w:r>
          </w:p>
        </w:tc>
        <w:tc>
          <w:tcPr>
            <w:tcW w:w="6367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               签字：              </w:t>
            </w:r>
          </w:p>
          <w:p>
            <w:pPr>
              <w:rPr>
                <w:rFonts w:hint="eastAsia" w:ascii="FangSong_GB2312" w:hAnsi="FangSong_GB2312" w:eastAsia="FangSong_GB2312" w:cs="FangSong_GB2312"/>
                <w:sz w:val="24"/>
              </w:rPr>
            </w:pPr>
          </w:p>
          <w:p>
            <w:pPr>
              <w:ind w:right="240"/>
              <w:jc w:val="right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 xml:space="preserve">   年    月    日</w:t>
            </w:r>
          </w:p>
        </w:tc>
      </w:tr>
    </w:tbl>
    <w:p>
      <w:pPr>
        <w:jc w:val="left"/>
        <w:rPr>
          <w:rFonts w:hint="eastAsia" w:ascii="FangSong_GB2312" w:hAnsi="FangSong_GB2312" w:eastAsia="FangSong_GB2312" w:cs="FangSong_GB2312"/>
          <w:sz w:val="24"/>
        </w:rPr>
      </w:pPr>
    </w:p>
    <w:p>
      <w:pPr>
        <w:jc w:val="left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</w:rPr>
        <w:t xml:space="preserve">注：学生持上联办理完有关手续交原寝室楼的社区辅导员处，下联由社区辅导员签字填写后交现申请入住寝室所在楼值班员处。  </w:t>
      </w:r>
      <w:r>
        <w:rPr>
          <w:rFonts w:hint="eastAsia" w:ascii="FangSong_GB2312" w:hAnsi="FangSong_GB2312" w:eastAsia="FangSong_GB2312" w:cs="FangSong_GB2312"/>
        </w:rPr>
        <w:t>_______________________________________________________________________________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4"/>
        </w:rPr>
      </w:pPr>
    </w:p>
    <w:p>
      <w:pPr>
        <w:spacing w:line="360" w:lineRule="auto"/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>学生寝室调整回执单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>______号楼值班员：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>现有学生___________ ，从____号楼_____寝室_____床位搬至____号楼_______寝室____床位，请回收原寝室钥匙，查看原寝室床位物品完好，再给予新寝室钥匙。</w:t>
      </w:r>
    </w:p>
    <w:p>
      <w:pPr>
        <w:spacing w:line="360" w:lineRule="auto"/>
        <w:jc w:val="right"/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 xml:space="preserve">              学区辅导员签字：         </w:t>
      </w:r>
    </w:p>
    <w:p>
      <w:pPr>
        <w:spacing w:line="360" w:lineRule="auto"/>
        <w:jc w:val="right"/>
        <w:rPr>
          <w:rFonts w:hint="eastAsia" w:ascii="FangSong_GB2312" w:hAnsi="FangSong_GB2312" w:eastAsia="FangSong_GB2312" w:cs="FangSong_GB2312"/>
          <w:sz w:val="24"/>
        </w:rPr>
      </w:pPr>
      <w:r>
        <w:rPr>
          <w:rFonts w:hint="eastAsia" w:ascii="FangSong_GB2312" w:hAnsi="FangSong_GB2312" w:eastAsia="FangSong_GB2312" w:cs="FangSong_GB2312"/>
          <w:sz w:val="24"/>
        </w:rPr>
        <w:t xml:space="preserve">                 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11534"/>
    <w:rsid w:val="57611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2017-05-27T01:34:00Z</dcterms:created>
  <dc:creator>陈华</dc:creator>
  <cp:lastModifiedBy>陈华</cp:lastModifiedBy>
  <dcterms:modified xsi:type="dcterms:W3CDTF">2017-05-27T01:34:55Z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