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96" w:rsidRPr="000952FD" w:rsidRDefault="009F5396" w:rsidP="00B179B5">
      <w:pPr>
        <w:widowControl/>
        <w:adjustRightInd w:val="0"/>
        <w:spacing w:before="100" w:beforeAutospacing="1" w:after="100" w:afterAutospacing="1" w:line="560" w:lineRule="exact"/>
        <w:ind w:firstLineChars="200" w:firstLine="723"/>
        <w:jc w:val="center"/>
        <w:rPr>
          <w:rFonts w:cs="Times New Roman"/>
          <w:b/>
          <w:bCs/>
          <w:color w:val="000000"/>
          <w:sz w:val="36"/>
          <w:szCs w:val="36"/>
        </w:rPr>
      </w:pPr>
      <w:r w:rsidRPr="000952FD">
        <w:rPr>
          <w:rFonts w:cs="宋体" w:hint="eastAsia"/>
          <w:b/>
          <w:bCs/>
          <w:color w:val="000000"/>
          <w:sz w:val="36"/>
          <w:szCs w:val="36"/>
        </w:rPr>
        <w:t>浙江工业大学之江学院</w:t>
      </w:r>
    </w:p>
    <w:p w:rsidR="009F5396" w:rsidRPr="000952FD" w:rsidRDefault="009F5396" w:rsidP="00B179B5">
      <w:pPr>
        <w:widowControl/>
        <w:adjustRightInd w:val="0"/>
        <w:spacing w:before="100" w:beforeAutospacing="1" w:after="100" w:afterAutospacing="1" w:line="560" w:lineRule="exact"/>
        <w:ind w:firstLineChars="200" w:firstLine="723"/>
        <w:jc w:val="center"/>
        <w:rPr>
          <w:rFonts w:ascii="方正仿宋简体" w:eastAsia="方正仿宋简体" w:hAnsi="宋体" w:cs="Times New Roman"/>
          <w:color w:val="000000"/>
          <w:kern w:val="0"/>
          <w:sz w:val="36"/>
          <w:szCs w:val="36"/>
        </w:rPr>
      </w:pPr>
      <w:r w:rsidRPr="000952FD">
        <w:rPr>
          <w:rFonts w:cs="宋体" w:hint="eastAsia"/>
          <w:b/>
          <w:bCs/>
          <w:color w:val="000000"/>
          <w:sz w:val="36"/>
          <w:szCs w:val="36"/>
        </w:rPr>
        <w:t>“早湖英才培育计划”实施办法</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仿宋简体" w:eastAsia="方正仿宋简体" w:hAnsi="宋体" w:cs="Times New Roman"/>
          <w:color w:val="000000"/>
          <w:kern w:val="0"/>
          <w:sz w:val="28"/>
          <w:szCs w:val="28"/>
        </w:rPr>
      </w:pP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t>为全面提高我校师资队伍整体素质和综合实力，造就一支与“应用型高校”发展目标相适应的一流师资队伍，促进学院现有中青年师资提升能力水平，优化人才队伍结构，努力打造学院人才高地，特制定本实施办法。</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t>一、目标任务</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cs="Times New Roman"/>
          <w:color w:val="000000"/>
          <w:sz w:val="28"/>
          <w:szCs w:val="28"/>
        </w:rPr>
      </w:pPr>
      <w:r w:rsidRPr="000952FD">
        <w:rPr>
          <w:color w:val="000000"/>
          <w:sz w:val="28"/>
          <w:szCs w:val="28"/>
        </w:rPr>
        <w:t>1.</w:t>
      </w:r>
      <w:r w:rsidR="005766E9" w:rsidRPr="000952FD">
        <w:rPr>
          <w:rFonts w:ascii="方正楷体简体" w:eastAsia="方正楷体简体" w:hAnsi="宋体" w:cs="方正楷体简体" w:hint="eastAsia"/>
          <w:color w:val="000000"/>
          <w:kern w:val="0"/>
          <w:sz w:val="28"/>
          <w:szCs w:val="28"/>
        </w:rPr>
        <w:t xml:space="preserve"> 学院决定实施“早湖英才”培育计划，</w:t>
      </w:r>
      <w:proofErr w:type="gramStart"/>
      <w:r w:rsidR="005766E9" w:rsidRPr="000952FD">
        <w:rPr>
          <w:rFonts w:ascii="方正楷体简体" w:eastAsia="方正楷体简体" w:hAnsi="宋体" w:cs="方正楷体简体" w:hint="eastAsia"/>
          <w:color w:val="000000"/>
          <w:kern w:val="0"/>
          <w:sz w:val="28"/>
          <w:szCs w:val="28"/>
        </w:rPr>
        <w:t>培育分</w:t>
      </w:r>
      <w:proofErr w:type="gramEnd"/>
      <w:r w:rsidR="005766E9" w:rsidRPr="000952FD">
        <w:rPr>
          <w:rFonts w:ascii="方正楷体简体" w:eastAsia="方正楷体简体" w:hAnsi="宋体" w:cs="方正楷体简体" w:hint="eastAsia"/>
          <w:color w:val="000000"/>
          <w:kern w:val="0"/>
          <w:sz w:val="28"/>
          <w:szCs w:val="28"/>
        </w:rPr>
        <w:t>两个层次，分别为</w:t>
      </w:r>
      <w:r w:rsidR="005766E9" w:rsidRPr="000952FD">
        <w:rPr>
          <w:rFonts w:ascii="方正楷体简体" w:eastAsia="方正楷体简体" w:hAnsi="宋体" w:cs="方正楷体简体" w:hint="eastAsia"/>
          <w:b/>
          <w:color w:val="000000"/>
          <w:kern w:val="0"/>
          <w:sz w:val="28"/>
          <w:szCs w:val="28"/>
        </w:rPr>
        <w:t>“早湖英才第一层次”（以下简称第一层次）和“早湖英才第二层次” （以下简称第二层次）</w:t>
      </w:r>
      <w:r w:rsidR="005766E9" w:rsidRPr="000952FD">
        <w:rPr>
          <w:rFonts w:ascii="方正楷体简体" w:eastAsia="方正楷体简体" w:hAnsi="宋体" w:cs="方正楷体简体" w:hint="eastAsia"/>
          <w:color w:val="000000"/>
          <w:kern w:val="0"/>
          <w:sz w:val="28"/>
          <w:szCs w:val="28"/>
        </w:rPr>
        <w:t>。</w:t>
      </w:r>
      <w:r w:rsidRPr="000952FD">
        <w:rPr>
          <w:rFonts w:cs="宋体" w:hint="eastAsia"/>
          <w:color w:val="000000"/>
          <w:sz w:val="28"/>
          <w:szCs w:val="28"/>
        </w:rPr>
        <w:t>“十三五”期间，</w:t>
      </w:r>
      <w:r w:rsidR="005766E9" w:rsidRPr="000952FD">
        <w:rPr>
          <w:rFonts w:cs="宋体" w:hint="eastAsia"/>
          <w:color w:val="000000"/>
          <w:sz w:val="28"/>
          <w:szCs w:val="28"/>
        </w:rPr>
        <w:t>学院将</w:t>
      </w:r>
      <w:r w:rsidRPr="000952FD">
        <w:rPr>
          <w:rFonts w:cs="宋体" w:hint="eastAsia"/>
          <w:color w:val="000000"/>
          <w:sz w:val="28"/>
          <w:szCs w:val="28"/>
        </w:rPr>
        <w:t>从专任教师中</w:t>
      </w:r>
      <w:r w:rsidR="005766E9" w:rsidRPr="000952FD">
        <w:rPr>
          <w:rFonts w:cs="宋体" w:hint="eastAsia"/>
          <w:color w:val="000000"/>
          <w:sz w:val="28"/>
          <w:szCs w:val="28"/>
        </w:rPr>
        <w:t>培养</w:t>
      </w:r>
      <w:r w:rsidRPr="000952FD">
        <w:rPr>
          <w:color w:val="000000"/>
          <w:sz w:val="28"/>
          <w:szCs w:val="28"/>
        </w:rPr>
        <w:t>10</w:t>
      </w:r>
      <w:r w:rsidRPr="000952FD">
        <w:rPr>
          <w:rFonts w:cs="宋体" w:hint="eastAsia"/>
          <w:color w:val="000000"/>
          <w:sz w:val="28"/>
          <w:szCs w:val="28"/>
        </w:rPr>
        <w:t>名左右</w:t>
      </w:r>
      <w:r w:rsidR="005766E9" w:rsidRPr="000952FD">
        <w:rPr>
          <w:rFonts w:ascii="方正楷体简体" w:eastAsia="方正楷体简体" w:hAnsi="宋体" w:cs="方正楷体简体" w:hint="eastAsia"/>
          <w:color w:val="000000"/>
          <w:kern w:val="0"/>
          <w:sz w:val="28"/>
          <w:szCs w:val="28"/>
        </w:rPr>
        <w:t>第一层次人才和4</w:t>
      </w:r>
      <w:r w:rsidRPr="000952FD">
        <w:rPr>
          <w:color w:val="000000"/>
          <w:sz w:val="28"/>
          <w:szCs w:val="28"/>
        </w:rPr>
        <w:t>0</w:t>
      </w:r>
      <w:r w:rsidRPr="000952FD">
        <w:rPr>
          <w:rFonts w:cs="宋体" w:hint="eastAsia"/>
          <w:color w:val="000000"/>
          <w:sz w:val="28"/>
          <w:szCs w:val="28"/>
        </w:rPr>
        <w:t>名</w:t>
      </w:r>
      <w:r w:rsidR="005766E9" w:rsidRPr="000952FD">
        <w:rPr>
          <w:rFonts w:cs="宋体" w:hint="eastAsia"/>
          <w:color w:val="000000"/>
          <w:sz w:val="28"/>
          <w:szCs w:val="28"/>
        </w:rPr>
        <w:t>左右</w:t>
      </w:r>
      <w:r w:rsidR="005766E9" w:rsidRPr="000952FD">
        <w:rPr>
          <w:rFonts w:ascii="方正楷体简体" w:eastAsia="方正楷体简体" w:hAnsi="宋体" w:cs="方正楷体简体" w:hint="eastAsia"/>
          <w:color w:val="000000"/>
          <w:kern w:val="0"/>
          <w:sz w:val="28"/>
          <w:szCs w:val="28"/>
        </w:rPr>
        <w:t>第二层次人才</w:t>
      </w:r>
      <w:r w:rsidRPr="000952FD">
        <w:rPr>
          <w:rFonts w:cs="宋体" w:hint="eastAsia"/>
          <w:color w:val="000000"/>
          <w:sz w:val="28"/>
          <w:szCs w:val="28"/>
        </w:rPr>
        <w:t>，培养期</w:t>
      </w:r>
      <w:r w:rsidR="00A55769" w:rsidRPr="000952FD">
        <w:rPr>
          <w:rFonts w:hint="eastAsia"/>
          <w:color w:val="000000"/>
          <w:sz w:val="28"/>
          <w:szCs w:val="28"/>
        </w:rPr>
        <w:t>5</w:t>
      </w:r>
      <w:r w:rsidRPr="000952FD">
        <w:rPr>
          <w:rFonts w:cs="宋体" w:hint="eastAsia"/>
          <w:color w:val="000000"/>
          <w:sz w:val="28"/>
          <w:szCs w:val="28"/>
        </w:rPr>
        <w:t>年</w:t>
      </w:r>
      <w:r w:rsidR="00A55769" w:rsidRPr="000952FD">
        <w:rPr>
          <w:rFonts w:cs="宋体" w:hint="eastAsia"/>
          <w:color w:val="000000"/>
          <w:sz w:val="28"/>
          <w:szCs w:val="28"/>
        </w:rPr>
        <w:t>和</w:t>
      </w:r>
      <w:r w:rsidR="00A55769" w:rsidRPr="000952FD">
        <w:rPr>
          <w:rFonts w:cs="宋体" w:hint="eastAsia"/>
          <w:color w:val="000000"/>
          <w:sz w:val="28"/>
          <w:szCs w:val="28"/>
        </w:rPr>
        <w:t>3</w:t>
      </w:r>
      <w:r w:rsidR="00A55769" w:rsidRPr="000952FD">
        <w:rPr>
          <w:rFonts w:cs="宋体" w:hint="eastAsia"/>
          <w:color w:val="000000"/>
          <w:sz w:val="28"/>
          <w:szCs w:val="28"/>
        </w:rPr>
        <w:t>年</w:t>
      </w:r>
      <w:r w:rsidRPr="000952FD">
        <w:rPr>
          <w:rFonts w:cs="宋体" w:hint="eastAsia"/>
          <w:color w:val="000000"/>
          <w:sz w:val="28"/>
          <w:szCs w:val="28"/>
        </w:rPr>
        <w:t>。</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宋体" w:cs="Times New Roman"/>
          <w:color w:val="000000"/>
          <w:kern w:val="0"/>
          <w:sz w:val="28"/>
          <w:szCs w:val="28"/>
        </w:rPr>
      </w:pPr>
      <w:r w:rsidRPr="000952FD">
        <w:rPr>
          <w:color w:val="000000"/>
          <w:sz w:val="28"/>
          <w:szCs w:val="28"/>
        </w:rPr>
        <w:t>2.</w:t>
      </w:r>
      <w:r w:rsidRPr="000952FD">
        <w:rPr>
          <w:rFonts w:cs="宋体" w:hint="eastAsia"/>
          <w:color w:val="000000"/>
          <w:sz w:val="28"/>
          <w:szCs w:val="28"/>
        </w:rPr>
        <w:t>在培养类型上</w:t>
      </w:r>
      <w:r w:rsidR="005766E9" w:rsidRPr="000952FD">
        <w:rPr>
          <w:rFonts w:cs="宋体" w:hint="eastAsia"/>
          <w:color w:val="000000"/>
          <w:sz w:val="28"/>
          <w:szCs w:val="28"/>
        </w:rPr>
        <w:t>可侧重</w:t>
      </w:r>
      <w:r w:rsidRPr="000952FD">
        <w:rPr>
          <w:rFonts w:cs="宋体" w:hint="eastAsia"/>
          <w:color w:val="000000"/>
          <w:sz w:val="28"/>
          <w:szCs w:val="28"/>
        </w:rPr>
        <w:t>教学型和科研型（社会服务型）两种：教学型人才的培养目标是成为学院应用型转型过程中积极承担教学改革，推进面向应用型人才培养的课程体系建设，积极进行应用型课程建设，并形成高层次教学成果的专业负责人和骨干教师；科研型（社会服务型）人才的培养目标是要成为学院学科建设的带头人和学术骨干，能承担高层次科研项目和重大横向项目。</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t>二、申报条件</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color w:val="000000"/>
          <w:kern w:val="0"/>
          <w:sz w:val="28"/>
          <w:szCs w:val="28"/>
        </w:rPr>
        <w:lastRenderedPageBreak/>
        <w:t>1.</w:t>
      </w:r>
      <w:r w:rsidRPr="000952FD">
        <w:rPr>
          <w:rFonts w:ascii="方正楷体简体" w:eastAsia="方正楷体简体" w:hAnsi="宋体" w:cs="方正楷体简体" w:hint="eastAsia"/>
          <w:color w:val="000000"/>
          <w:kern w:val="0"/>
          <w:sz w:val="28"/>
          <w:szCs w:val="28"/>
        </w:rPr>
        <w:t>申报对象的基本条件：</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t>热爱祖国，热爱教育事业，拥护党的领导，遵纪守法；有较强的事业心、责任感和团队精神；专业基础扎实，有高尚的职业道德、学术道德和严谨的科研作风；思想品德好，治学严谨，教书育人，有较强的事业心、责任感和团队精神。</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t>在学院工作</w:t>
      </w:r>
      <w:r w:rsidRPr="000952FD">
        <w:rPr>
          <w:rFonts w:ascii="方正楷体简体" w:eastAsia="方正楷体简体" w:hAnsi="宋体" w:cs="方正楷体简体"/>
          <w:color w:val="000000"/>
          <w:kern w:val="0"/>
          <w:sz w:val="28"/>
          <w:szCs w:val="28"/>
        </w:rPr>
        <w:t>3</w:t>
      </w:r>
      <w:r w:rsidRPr="000952FD">
        <w:rPr>
          <w:rFonts w:ascii="方正楷体简体" w:eastAsia="方正楷体简体" w:hAnsi="宋体" w:cs="方正楷体简体" w:hint="eastAsia"/>
          <w:color w:val="000000"/>
          <w:kern w:val="0"/>
          <w:sz w:val="28"/>
          <w:szCs w:val="28"/>
        </w:rPr>
        <w:t>年</w:t>
      </w:r>
      <w:r w:rsidR="00A55769" w:rsidRPr="000952FD">
        <w:rPr>
          <w:rFonts w:ascii="方正楷体简体" w:eastAsia="方正楷体简体" w:hAnsi="宋体" w:cs="方正楷体简体" w:hint="eastAsia"/>
          <w:color w:val="000000"/>
          <w:kern w:val="0"/>
          <w:sz w:val="28"/>
          <w:szCs w:val="28"/>
        </w:rPr>
        <w:t>及</w:t>
      </w:r>
      <w:r w:rsidRPr="000952FD">
        <w:rPr>
          <w:rFonts w:ascii="方正楷体简体" w:eastAsia="方正楷体简体" w:hAnsi="宋体" w:cs="方正楷体简体" w:hint="eastAsia"/>
          <w:color w:val="000000"/>
          <w:kern w:val="0"/>
          <w:sz w:val="28"/>
          <w:szCs w:val="28"/>
        </w:rPr>
        <w:t>以上，具有博士学位或副高以上专业技术职务；年龄</w:t>
      </w:r>
      <w:r w:rsidR="00542FDE" w:rsidRPr="000952FD">
        <w:rPr>
          <w:rFonts w:ascii="方正楷体简体" w:eastAsia="方正楷体简体" w:hAnsi="宋体" w:cs="方正楷体简体" w:hint="eastAsia"/>
          <w:color w:val="000000"/>
          <w:kern w:val="0"/>
          <w:sz w:val="28"/>
          <w:szCs w:val="28"/>
        </w:rPr>
        <w:t>第一层次</w:t>
      </w:r>
      <w:r w:rsidRPr="000952FD">
        <w:rPr>
          <w:rFonts w:ascii="方正楷体简体" w:eastAsia="方正楷体简体" w:hAnsi="宋体" w:cs="方正楷体简体" w:hint="eastAsia"/>
          <w:color w:val="000000"/>
          <w:kern w:val="0"/>
          <w:sz w:val="28"/>
          <w:szCs w:val="28"/>
        </w:rPr>
        <w:t>原则上</w:t>
      </w:r>
      <w:r w:rsidRPr="000952FD">
        <w:rPr>
          <w:rFonts w:ascii="方正楷体简体" w:eastAsia="方正楷体简体" w:hAnsi="宋体" w:cs="方正楷体简体" w:hint="eastAsia"/>
          <w:b/>
          <w:color w:val="000000"/>
          <w:kern w:val="0"/>
          <w:sz w:val="28"/>
          <w:szCs w:val="28"/>
        </w:rPr>
        <w:t>不超过</w:t>
      </w:r>
      <w:r w:rsidRPr="000952FD">
        <w:rPr>
          <w:rFonts w:ascii="方正楷体简体" w:eastAsia="方正楷体简体" w:hAnsi="宋体" w:cs="方正楷体简体"/>
          <w:b/>
          <w:color w:val="000000"/>
          <w:kern w:val="0"/>
          <w:sz w:val="28"/>
          <w:szCs w:val="28"/>
        </w:rPr>
        <w:t xml:space="preserve"> </w:t>
      </w:r>
      <w:r w:rsidR="00542FDE" w:rsidRPr="000952FD">
        <w:rPr>
          <w:rFonts w:ascii="方正楷体简体" w:eastAsia="方正楷体简体" w:hAnsi="宋体" w:cs="方正楷体简体" w:hint="eastAsia"/>
          <w:b/>
          <w:color w:val="000000"/>
          <w:kern w:val="0"/>
          <w:sz w:val="28"/>
          <w:szCs w:val="28"/>
        </w:rPr>
        <w:t>50</w:t>
      </w:r>
      <w:r w:rsidRPr="000952FD">
        <w:rPr>
          <w:rFonts w:ascii="方正楷体简体" w:eastAsia="方正楷体简体" w:hAnsi="宋体" w:cs="方正楷体简体"/>
          <w:b/>
          <w:color w:val="000000"/>
          <w:kern w:val="0"/>
          <w:sz w:val="28"/>
          <w:szCs w:val="28"/>
        </w:rPr>
        <w:t xml:space="preserve"> </w:t>
      </w:r>
      <w:r w:rsidRPr="000952FD">
        <w:rPr>
          <w:rFonts w:ascii="方正楷体简体" w:eastAsia="方正楷体简体" w:hAnsi="宋体" w:cs="方正楷体简体" w:hint="eastAsia"/>
          <w:b/>
          <w:color w:val="000000"/>
          <w:kern w:val="0"/>
          <w:sz w:val="28"/>
          <w:szCs w:val="28"/>
        </w:rPr>
        <w:t>周岁</w:t>
      </w:r>
      <w:r w:rsidR="00542FDE" w:rsidRPr="000952FD">
        <w:rPr>
          <w:rFonts w:ascii="方正楷体简体" w:eastAsia="方正楷体简体" w:hAnsi="宋体" w:cs="方正楷体简体" w:hint="eastAsia"/>
          <w:b/>
          <w:color w:val="000000"/>
          <w:kern w:val="0"/>
          <w:sz w:val="28"/>
          <w:szCs w:val="28"/>
        </w:rPr>
        <w:t>，</w:t>
      </w:r>
      <w:r w:rsidR="00542FDE" w:rsidRPr="000952FD">
        <w:rPr>
          <w:rFonts w:ascii="方正楷体简体" w:eastAsia="方正楷体简体" w:hAnsi="宋体" w:cs="方正楷体简体" w:hint="eastAsia"/>
          <w:color w:val="000000"/>
          <w:kern w:val="0"/>
          <w:sz w:val="28"/>
          <w:szCs w:val="28"/>
        </w:rPr>
        <w:t>第二层次原则上不超过</w:t>
      </w:r>
      <w:r w:rsidR="00542FDE" w:rsidRPr="000952FD">
        <w:rPr>
          <w:rFonts w:ascii="方正楷体简体" w:eastAsia="方正楷体简体" w:hAnsi="宋体" w:cs="方正楷体简体"/>
          <w:color w:val="000000"/>
          <w:kern w:val="0"/>
          <w:sz w:val="28"/>
          <w:szCs w:val="28"/>
        </w:rPr>
        <w:t xml:space="preserve"> </w:t>
      </w:r>
      <w:r w:rsidR="00542FDE" w:rsidRPr="000952FD">
        <w:rPr>
          <w:rFonts w:ascii="方正楷体简体" w:eastAsia="方正楷体简体" w:hAnsi="宋体" w:cs="方正楷体简体" w:hint="eastAsia"/>
          <w:color w:val="000000"/>
          <w:kern w:val="0"/>
          <w:sz w:val="28"/>
          <w:szCs w:val="28"/>
        </w:rPr>
        <w:t>45</w:t>
      </w:r>
      <w:r w:rsidR="00542FDE" w:rsidRPr="000952FD">
        <w:rPr>
          <w:rFonts w:ascii="方正楷体简体" w:eastAsia="方正楷体简体" w:hAnsi="宋体" w:cs="方正楷体简体"/>
          <w:color w:val="000000"/>
          <w:kern w:val="0"/>
          <w:sz w:val="28"/>
          <w:szCs w:val="28"/>
        </w:rPr>
        <w:t xml:space="preserve"> </w:t>
      </w:r>
      <w:r w:rsidR="00542FDE" w:rsidRPr="000952FD">
        <w:rPr>
          <w:rFonts w:ascii="方正楷体简体" w:eastAsia="方正楷体简体" w:hAnsi="宋体" w:cs="方正楷体简体" w:hint="eastAsia"/>
          <w:color w:val="000000"/>
          <w:kern w:val="0"/>
          <w:sz w:val="28"/>
          <w:szCs w:val="28"/>
        </w:rPr>
        <w:t>周岁</w:t>
      </w:r>
      <w:r w:rsidRPr="000952FD">
        <w:rPr>
          <w:rFonts w:ascii="方正楷体简体" w:eastAsia="方正楷体简体" w:hAnsi="宋体" w:cs="方正楷体简体" w:hint="eastAsia"/>
          <w:color w:val="000000"/>
          <w:kern w:val="0"/>
          <w:sz w:val="28"/>
          <w:szCs w:val="28"/>
        </w:rPr>
        <w:t>。</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t>近</w:t>
      </w:r>
      <w:r w:rsidRPr="000952FD">
        <w:rPr>
          <w:rFonts w:ascii="方正楷体简体" w:eastAsia="方正楷体简体" w:hAnsi="宋体" w:cs="方正楷体简体"/>
          <w:color w:val="000000"/>
          <w:kern w:val="0"/>
          <w:sz w:val="28"/>
          <w:szCs w:val="28"/>
        </w:rPr>
        <w:t xml:space="preserve"> 3 </w:t>
      </w:r>
      <w:r w:rsidRPr="000952FD">
        <w:rPr>
          <w:rFonts w:ascii="方正楷体简体" w:eastAsia="方正楷体简体" w:hAnsi="宋体" w:cs="方正楷体简体" w:hint="eastAsia"/>
          <w:color w:val="000000"/>
          <w:kern w:val="0"/>
          <w:sz w:val="28"/>
          <w:szCs w:val="28"/>
        </w:rPr>
        <w:t>年来在教学科研上取得明显业绩，开展的研究工作具有鲜明的研究方向，具有较大的发展潜力。</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宋体" w:hAnsi="宋体" w:cs="宋体"/>
          <w:color w:val="000000"/>
          <w:kern w:val="0"/>
          <w:sz w:val="28"/>
          <w:szCs w:val="28"/>
        </w:rPr>
        <w:t xml:space="preserve">2. </w:t>
      </w:r>
      <w:r w:rsidR="005630DE" w:rsidRPr="000952FD">
        <w:rPr>
          <w:rFonts w:ascii="方正楷体简体" w:eastAsia="方正楷体简体" w:hAnsi="宋体" w:cs="方正楷体简体" w:hint="eastAsia"/>
          <w:color w:val="000000"/>
          <w:kern w:val="0"/>
          <w:sz w:val="28"/>
          <w:szCs w:val="28"/>
        </w:rPr>
        <w:t>第一层次</w:t>
      </w:r>
      <w:r w:rsidRPr="000952FD">
        <w:rPr>
          <w:rFonts w:ascii="方正楷体简体" w:eastAsia="方正楷体简体" w:hAnsi="宋体" w:cs="方正楷体简体" w:hint="eastAsia"/>
          <w:color w:val="000000"/>
          <w:kern w:val="0"/>
          <w:sz w:val="28"/>
          <w:szCs w:val="28"/>
        </w:rPr>
        <w:t>申报条件（满足以下条件之一）：</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t>（</w:t>
      </w:r>
      <w:r w:rsidRPr="000952FD">
        <w:rPr>
          <w:rFonts w:ascii="方正楷体简体" w:eastAsia="方正楷体简体" w:hAnsi="宋体" w:cs="方正楷体简体"/>
          <w:color w:val="000000"/>
          <w:kern w:val="0"/>
          <w:sz w:val="28"/>
          <w:szCs w:val="28"/>
        </w:rPr>
        <w:t>1</w:t>
      </w:r>
      <w:r w:rsidRPr="000952FD">
        <w:rPr>
          <w:rFonts w:ascii="方正楷体简体" w:eastAsia="方正楷体简体" w:hAnsi="宋体" w:cs="方正楷体简体" w:hint="eastAsia"/>
          <w:color w:val="000000"/>
          <w:kern w:val="0"/>
          <w:sz w:val="28"/>
          <w:szCs w:val="28"/>
        </w:rPr>
        <w:t>）</w:t>
      </w:r>
      <w:r w:rsidRPr="000952FD">
        <w:rPr>
          <w:rFonts w:ascii="方正楷体简体" w:eastAsia="方正楷体简体" w:hAnsi="宋体" w:cs="方正楷体简体"/>
          <w:color w:val="000000"/>
          <w:kern w:val="0"/>
          <w:sz w:val="28"/>
          <w:szCs w:val="28"/>
        </w:rPr>
        <w:t xml:space="preserve"> </w:t>
      </w:r>
      <w:r w:rsidRPr="000952FD">
        <w:rPr>
          <w:rFonts w:ascii="方正楷体简体" w:eastAsia="方正楷体简体" w:hAnsi="宋体" w:cs="方正楷体简体" w:hint="eastAsia"/>
          <w:color w:val="000000"/>
          <w:kern w:val="0"/>
          <w:sz w:val="28"/>
          <w:szCs w:val="28"/>
        </w:rPr>
        <w:t>作为第一作者发表高水平学术论文（</w:t>
      </w:r>
      <w:r w:rsidRPr="000952FD">
        <w:rPr>
          <w:rFonts w:ascii="方正楷体简体" w:eastAsia="方正楷体简体" w:hAnsi="宋体" w:cs="方正楷体简体"/>
          <w:color w:val="000000"/>
          <w:kern w:val="0"/>
          <w:sz w:val="28"/>
          <w:szCs w:val="28"/>
        </w:rPr>
        <w:t>A</w:t>
      </w:r>
      <w:r w:rsidRPr="000952FD">
        <w:rPr>
          <w:rFonts w:ascii="方正楷体简体" w:eastAsia="方正楷体简体" w:hAnsi="宋体" w:cs="方正楷体简体" w:hint="eastAsia"/>
          <w:color w:val="000000"/>
          <w:kern w:val="0"/>
          <w:sz w:val="28"/>
          <w:szCs w:val="28"/>
        </w:rPr>
        <w:t>类或三大索引期刊论文，下同）</w:t>
      </w:r>
      <w:r w:rsidR="00A55769" w:rsidRPr="000952FD">
        <w:rPr>
          <w:rFonts w:ascii="方正楷体简体" w:eastAsia="方正楷体简体" w:hAnsi="宋体" w:cs="方正楷体简体" w:hint="eastAsia"/>
          <w:color w:val="000000"/>
          <w:kern w:val="0"/>
          <w:sz w:val="28"/>
          <w:szCs w:val="28"/>
        </w:rPr>
        <w:t>或</w:t>
      </w:r>
      <w:r w:rsidR="005630DE" w:rsidRPr="000952FD">
        <w:rPr>
          <w:rFonts w:ascii="方正楷体简体" w:eastAsia="方正楷体简体" w:hAnsi="宋体" w:cs="方正楷体简体" w:hint="eastAsia"/>
          <w:color w:val="000000"/>
          <w:kern w:val="0"/>
          <w:sz w:val="28"/>
          <w:szCs w:val="28"/>
        </w:rPr>
        <w:t>发明专利共计</w:t>
      </w:r>
      <w:r w:rsidR="000B1EB8" w:rsidRPr="000952FD">
        <w:rPr>
          <w:rFonts w:ascii="方正楷体简体" w:eastAsia="方正楷体简体" w:hAnsi="宋体" w:cs="方正楷体简体" w:hint="eastAsia"/>
          <w:color w:val="000000"/>
          <w:kern w:val="0"/>
          <w:sz w:val="28"/>
          <w:szCs w:val="28"/>
        </w:rPr>
        <w:t>4</w:t>
      </w:r>
      <w:r w:rsidR="005630DE" w:rsidRPr="000952FD">
        <w:rPr>
          <w:rFonts w:ascii="方正楷体简体" w:eastAsia="方正楷体简体" w:hAnsi="宋体" w:cs="方正楷体简体" w:hint="eastAsia"/>
          <w:color w:val="000000"/>
          <w:kern w:val="0"/>
          <w:sz w:val="28"/>
          <w:szCs w:val="28"/>
        </w:rPr>
        <w:t>篇（项）</w:t>
      </w:r>
      <w:r w:rsidRPr="000952FD">
        <w:rPr>
          <w:rFonts w:ascii="方正楷体简体" w:eastAsia="方正楷体简体" w:hAnsi="宋体" w:cs="方正楷体简体" w:hint="eastAsia"/>
          <w:color w:val="000000"/>
          <w:kern w:val="0"/>
          <w:sz w:val="28"/>
          <w:szCs w:val="28"/>
        </w:rPr>
        <w:t>，并主持国家级教学</w:t>
      </w:r>
      <w:r w:rsidR="00A55769" w:rsidRPr="000952FD">
        <w:rPr>
          <w:rFonts w:ascii="方正楷体简体" w:eastAsia="方正楷体简体" w:hAnsi="宋体" w:cs="方正楷体简体" w:hint="eastAsia"/>
          <w:color w:val="000000"/>
          <w:kern w:val="0"/>
          <w:sz w:val="28"/>
          <w:szCs w:val="28"/>
        </w:rPr>
        <w:t>或</w:t>
      </w:r>
      <w:r w:rsidRPr="000952FD">
        <w:rPr>
          <w:rFonts w:ascii="方正楷体简体" w:eastAsia="方正楷体简体" w:hAnsi="宋体" w:cs="方正楷体简体" w:hint="eastAsia"/>
          <w:color w:val="000000"/>
          <w:kern w:val="0"/>
          <w:sz w:val="28"/>
          <w:szCs w:val="28"/>
        </w:rPr>
        <w:t>科研项目</w:t>
      </w:r>
      <w:r w:rsidRPr="000952FD">
        <w:rPr>
          <w:rFonts w:ascii="方正楷体简体" w:eastAsia="方正楷体简体" w:hAnsi="宋体" w:cs="方正楷体简体"/>
          <w:color w:val="000000"/>
          <w:kern w:val="0"/>
          <w:sz w:val="28"/>
          <w:szCs w:val="28"/>
        </w:rPr>
        <w:t>1</w:t>
      </w:r>
      <w:r w:rsidRPr="000952FD">
        <w:rPr>
          <w:rFonts w:ascii="方正楷体简体" w:eastAsia="方正楷体简体" w:hAnsi="宋体" w:cs="方正楷体简体" w:hint="eastAsia"/>
          <w:color w:val="000000"/>
          <w:kern w:val="0"/>
          <w:sz w:val="28"/>
          <w:szCs w:val="28"/>
        </w:rPr>
        <w:t>项；</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t>（</w:t>
      </w:r>
      <w:r w:rsidRPr="000952FD">
        <w:rPr>
          <w:rFonts w:ascii="方正楷体简体" w:eastAsia="方正楷体简体" w:hAnsi="宋体" w:cs="方正楷体简体"/>
          <w:color w:val="000000"/>
          <w:kern w:val="0"/>
          <w:sz w:val="28"/>
          <w:szCs w:val="28"/>
        </w:rPr>
        <w:t>2</w:t>
      </w:r>
      <w:r w:rsidRPr="000952FD">
        <w:rPr>
          <w:rFonts w:ascii="方正楷体简体" w:eastAsia="方正楷体简体" w:hAnsi="宋体" w:cs="方正楷体简体" w:hint="eastAsia"/>
          <w:color w:val="000000"/>
          <w:kern w:val="0"/>
          <w:sz w:val="28"/>
          <w:szCs w:val="28"/>
        </w:rPr>
        <w:t>）获得省部级科技成果奖（前</w:t>
      </w:r>
      <w:r w:rsidR="005630DE" w:rsidRPr="000952FD">
        <w:rPr>
          <w:rFonts w:ascii="方正楷体简体" w:eastAsia="方正楷体简体" w:hAnsi="宋体" w:cs="方正楷体简体" w:hint="eastAsia"/>
          <w:color w:val="000000"/>
          <w:kern w:val="0"/>
          <w:sz w:val="28"/>
          <w:szCs w:val="28"/>
        </w:rPr>
        <w:t>3</w:t>
      </w:r>
      <w:r w:rsidRPr="000952FD">
        <w:rPr>
          <w:rFonts w:ascii="方正楷体简体" w:eastAsia="方正楷体简体" w:hAnsi="宋体" w:cs="方正楷体简体" w:hint="eastAsia"/>
          <w:color w:val="000000"/>
          <w:kern w:val="0"/>
          <w:sz w:val="28"/>
          <w:szCs w:val="28"/>
        </w:rPr>
        <w:t>名）或教学成果奖（前</w:t>
      </w:r>
      <w:r w:rsidRPr="000952FD">
        <w:rPr>
          <w:rFonts w:ascii="方正楷体简体" w:eastAsia="方正楷体简体" w:hAnsi="宋体" w:cs="方正楷体简体"/>
          <w:color w:val="000000"/>
          <w:kern w:val="0"/>
          <w:sz w:val="28"/>
          <w:szCs w:val="28"/>
        </w:rPr>
        <w:t>2</w:t>
      </w:r>
      <w:r w:rsidRPr="000952FD">
        <w:rPr>
          <w:rFonts w:ascii="方正楷体简体" w:eastAsia="方正楷体简体" w:hAnsi="宋体" w:cs="方正楷体简体" w:hint="eastAsia"/>
          <w:color w:val="000000"/>
          <w:kern w:val="0"/>
          <w:sz w:val="28"/>
          <w:szCs w:val="28"/>
        </w:rPr>
        <w:t>名）；</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t>（</w:t>
      </w:r>
      <w:r w:rsidRPr="000952FD">
        <w:rPr>
          <w:rFonts w:ascii="方正楷体简体" w:eastAsia="方正楷体简体" w:hAnsi="宋体" w:cs="方正楷体简体"/>
          <w:color w:val="000000"/>
          <w:kern w:val="0"/>
          <w:sz w:val="28"/>
          <w:szCs w:val="28"/>
        </w:rPr>
        <w:t>3</w:t>
      </w:r>
      <w:r w:rsidRPr="000952FD">
        <w:rPr>
          <w:rFonts w:ascii="方正楷体简体" w:eastAsia="方正楷体简体" w:hAnsi="宋体" w:cs="方正楷体简体" w:hint="eastAsia"/>
          <w:color w:val="000000"/>
          <w:kern w:val="0"/>
          <w:sz w:val="28"/>
          <w:szCs w:val="28"/>
        </w:rPr>
        <w:t>）在社会服务方面取得突出成绩，近三年年均横向到款在</w:t>
      </w:r>
      <w:r w:rsidRPr="000952FD">
        <w:rPr>
          <w:rFonts w:ascii="方正楷体简体" w:eastAsia="方正楷体简体" w:hAnsi="宋体" w:cs="方正楷体简体"/>
          <w:color w:val="000000"/>
          <w:kern w:val="0"/>
          <w:sz w:val="28"/>
          <w:szCs w:val="28"/>
        </w:rPr>
        <w:t>1</w:t>
      </w:r>
      <w:r w:rsidR="005630DE" w:rsidRPr="000952FD">
        <w:rPr>
          <w:rFonts w:ascii="方正楷体简体" w:eastAsia="方正楷体简体" w:hAnsi="宋体" w:cs="方正楷体简体" w:hint="eastAsia"/>
          <w:color w:val="000000"/>
          <w:kern w:val="0"/>
          <w:sz w:val="28"/>
          <w:szCs w:val="28"/>
        </w:rPr>
        <w:t>0</w:t>
      </w:r>
      <w:r w:rsidRPr="000952FD">
        <w:rPr>
          <w:rFonts w:ascii="方正楷体简体" w:eastAsia="方正楷体简体" w:hAnsi="宋体" w:cs="方正楷体简体"/>
          <w:color w:val="000000"/>
          <w:kern w:val="0"/>
          <w:sz w:val="28"/>
          <w:szCs w:val="28"/>
        </w:rPr>
        <w:t>0</w:t>
      </w:r>
      <w:r w:rsidRPr="000952FD">
        <w:rPr>
          <w:rFonts w:ascii="方正楷体简体" w:eastAsia="方正楷体简体" w:hAnsi="宋体" w:cs="方正楷体简体" w:hint="eastAsia"/>
          <w:color w:val="000000"/>
          <w:kern w:val="0"/>
          <w:sz w:val="28"/>
          <w:szCs w:val="28"/>
        </w:rPr>
        <w:t>万元以上</w:t>
      </w:r>
      <w:r w:rsidR="005630DE" w:rsidRPr="000952FD">
        <w:rPr>
          <w:rFonts w:ascii="方正楷体简体" w:eastAsia="方正楷体简体" w:hAnsi="宋体" w:cs="方正楷体简体" w:hint="eastAsia"/>
          <w:color w:val="000000"/>
          <w:kern w:val="0"/>
          <w:sz w:val="28"/>
          <w:szCs w:val="28"/>
        </w:rPr>
        <w:t>，或单项到款有一项在5</w:t>
      </w:r>
      <w:r w:rsidR="005630DE" w:rsidRPr="000952FD">
        <w:rPr>
          <w:rFonts w:ascii="方正楷体简体" w:eastAsia="方正楷体简体" w:hAnsi="宋体" w:cs="方正楷体简体"/>
          <w:color w:val="000000"/>
          <w:kern w:val="0"/>
          <w:sz w:val="28"/>
          <w:szCs w:val="28"/>
        </w:rPr>
        <w:t>0</w:t>
      </w:r>
      <w:r w:rsidR="005630DE" w:rsidRPr="000952FD">
        <w:rPr>
          <w:rFonts w:ascii="方正楷体简体" w:eastAsia="方正楷体简体" w:hAnsi="宋体" w:cs="方正楷体简体" w:hint="eastAsia"/>
          <w:color w:val="000000"/>
          <w:kern w:val="0"/>
          <w:sz w:val="28"/>
          <w:szCs w:val="28"/>
        </w:rPr>
        <w:t>万元以上，或20万元以上到款3项（人文社科类减半）。</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宋体" w:hAnsi="宋体" w:cs="宋体"/>
          <w:color w:val="000000"/>
          <w:kern w:val="0"/>
          <w:sz w:val="28"/>
          <w:szCs w:val="28"/>
        </w:rPr>
        <w:t>3</w:t>
      </w:r>
      <w:r w:rsidRPr="000952FD">
        <w:rPr>
          <w:rFonts w:ascii="宋体" w:cs="宋体"/>
          <w:color w:val="000000"/>
          <w:kern w:val="0"/>
          <w:sz w:val="28"/>
          <w:szCs w:val="28"/>
        </w:rPr>
        <w:t>.</w:t>
      </w:r>
      <w:r w:rsidR="005630DE" w:rsidRPr="000952FD">
        <w:rPr>
          <w:rFonts w:ascii="方正楷体简体" w:eastAsia="方正楷体简体" w:hAnsi="宋体" w:cs="方正楷体简体" w:hint="eastAsia"/>
          <w:color w:val="000000"/>
          <w:kern w:val="0"/>
          <w:sz w:val="28"/>
          <w:szCs w:val="28"/>
        </w:rPr>
        <w:t>第二层次</w:t>
      </w:r>
      <w:r w:rsidRPr="000952FD">
        <w:rPr>
          <w:rFonts w:ascii="方正楷体简体" w:eastAsia="方正楷体简体" w:hAnsi="宋体" w:cs="方正楷体简体" w:hint="eastAsia"/>
          <w:color w:val="000000"/>
          <w:kern w:val="0"/>
          <w:sz w:val="28"/>
          <w:szCs w:val="28"/>
        </w:rPr>
        <w:t>申报条件（满足以下条件之一）：</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lastRenderedPageBreak/>
        <w:t>（</w:t>
      </w:r>
      <w:r w:rsidRPr="000952FD">
        <w:rPr>
          <w:rFonts w:ascii="方正楷体简体" w:eastAsia="方正楷体简体" w:hAnsi="宋体" w:cs="方正楷体简体"/>
          <w:color w:val="000000"/>
          <w:kern w:val="0"/>
          <w:sz w:val="28"/>
          <w:szCs w:val="28"/>
        </w:rPr>
        <w:t>1</w:t>
      </w:r>
      <w:r w:rsidRPr="000952FD">
        <w:rPr>
          <w:rFonts w:ascii="方正楷体简体" w:eastAsia="方正楷体简体" w:hAnsi="宋体" w:cs="方正楷体简体" w:hint="eastAsia"/>
          <w:color w:val="000000"/>
          <w:kern w:val="0"/>
          <w:sz w:val="28"/>
          <w:szCs w:val="28"/>
        </w:rPr>
        <w:t>）</w:t>
      </w:r>
      <w:r w:rsidRPr="000952FD">
        <w:rPr>
          <w:rFonts w:ascii="方正楷体简体" w:eastAsia="方正楷体简体" w:hAnsi="宋体" w:cs="方正楷体简体"/>
          <w:color w:val="000000"/>
          <w:kern w:val="0"/>
          <w:sz w:val="28"/>
          <w:szCs w:val="28"/>
        </w:rPr>
        <w:t xml:space="preserve"> </w:t>
      </w:r>
      <w:r w:rsidRPr="000952FD">
        <w:rPr>
          <w:rFonts w:ascii="方正楷体简体" w:eastAsia="方正楷体简体" w:hAnsi="宋体" w:cs="方正楷体简体" w:hint="eastAsia"/>
          <w:color w:val="000000"/>
          <w:kern w:val="0"/>
          <w:sz w:val="28"/>
          <w:szCs w:val="28"/>
        </w:rPr>
        <w:t>作为第一作者发表高水平学术论文</w:t>
      </w:r>
      <w:r w:rsidR="00A55769" w:rsidRPr="000952FD">
        <w:rPr>
          <w:rFonts w:ascii="方正楷体简体" w:eastAsia="方正楷体简体" w:hAnsi="宋体" w:cs="方正楷体简体" w:hint="eastAsia"/>
          <w:color w:val="000000"/>
          <w:kern w:val="0"/>
          <w:sz w:val="28"/>
          <w:szCs w:val="28"/>
        </w:rPr>
        <w:t>或</w:t>
      </w:r>
      <w:r w:rsidR="005630DE" w:rsidRPr="000952FD">
        <w:rPr>
          <w:rFonts w:ascii="方正楷体简体" w:eastAsia="方正楷体简体" w:hAnsi="宋体" w:cs="方正楷体简体" w:hint="eastAsia"/>
          <w:color w:val="000000"/>
          <w:kern w:val="0"/>
          <w:sz w:val="28"/>
          <w:szCs w:val="28"/>
        </w:rPr>
        <w:t>发明专利共</w:t>
      </w:r>
      <w:r w:rsidR="000B1EB8" w:rsidRPr="000952FD">
        <w:rPr>
          <w:rFonts w:ascii="方正楷体简体" w:eastAsia="方正楷体简体" w:hAnsi="宋体" w:cs="方正楷体简体" w:hint="eastAsia"/>
          <w:color w:val="000000"/>
          <w:kern w:val="0"/>
          <w:sz w:val="28"/>
          <w:szCs w:val="28"/>
        </w:rPr>
        <w:t>2</w:t>
      </w:r>
      <w:r w:rsidR="005630DE" w:rsidRPr="000952FD">
        <w:rPr>
          <w:rFonts w:ascii="方正楷体简体" w:eastAsia="方正楷体简体" w:hAnsi="宋体" w:cs="方正楷体简体" w:hint="eastAsia"/>
          <w:color w:val="000000"/>
          <w:kern w:val="0"/>
          <w:sz w:val="28"/>
          <w:szCs w:val="28"/>
        </w:rPr>
        <w:t>篇（项）</w:t>
      </w:r>
      <w:r w:rsidRPr="000952FD">
        <w:rPr>
          <w:rFonts w:ascii="方正楷体简体" w:eastAsia="方正楷体简体" w:hAnsi="宋体" w:cs="方正楷体简体" w:hint="eastAsia"/>
          <w:color w:val="000000"/>
          <w:kern w:val="0"/>
          <w:sz w:val="28"/>
          <w:szCs w:val="28"/>
        </w:rPr>
        <w:t>，并主持省部级教学</w:t>
      </w:r>
      <w:r w:rsidR="00A55769" w:rsidRPr="000952FD">
        <w:rPr>
          <w:rFonts w:ascii="方正楷体简体" w:eastAsia="方正楷体简体" w:hAnsi="宋体" w:cs="方正楷体简体" w:hint="eastAsia"/>
          <w:color w:val="000000"/>
          <w:kern w:val="0"/>
          <w:sz w:val="28"/>
          <w:szCs w:val="28"/>
        </w:rPr>
        <w:t>或</w:t>
      </w:r>
      <w:r w:rsidRPr="000952FD">
        <w:rPr>
          <w:rFonts w:ascii="方正楷体简体" w:eastAsia="方正楷体简体" w:hAnsi="宋体" w:cs="方正楷体简体" w:hint="eastAsia"/>
          <w:color w:val="000000"/>
          <w:kern w:val="0"/>
          <w:sz w:val="28"/>
          <w:szCs w:val="28"/>
        </w:rPr>
        <w:t>科研项目</w:t>
      </w:r>
      <w:r w:rsidRPr="000952FD">
        <w:rPr>
          <w:rFonts w:ascii="方正楷体简体" w:eastAsia="方正楷体简体" w:hAnsi="宋体" w:cs="方正楷体简体"/>
          <w:color w:val="000000"/>
          <w:kern w:val="0"/>
          <w:sz w:val="28"/>
          <w:szCs w:val="28"/>
        </w:rPr>
        <w:t>1</w:t>
      </w:r>
      <w:r w:rsidRPr="000952FD">
        <w:rPr>
          <w:rFonts w:ascii="方正楷体简体" w:eastAsia="方正楷体简体" w:hAnsi="宋体" w:cs="方正楷体简体" w:hint="eastAsia"/>
          <w:color w:val="000000"/>
          <w:kern w:val="0"/>
          <w:sz w:val="28"/>
          <w:szCs w:val="28"/>
        </w:rPr>
        <w:t>项；</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t>（</w:t>
      </w:r>
      <w:r w:rsidRPr="000952FD">
        <w:rPr>
          <w:rFonts w:ascii="方正楷体简体" w:eastAsia="方正楷体简体" w:hAnsi="宋体" w:cs="方正楷体简体"/>
          <w:color w:val="000000"/>
          <w:kern w:val="0"/>
          <w:sz w:val="28"/>
          <w:szCs w:val="28"/>
        </w:rPr>
        <w:t>2</w:t>
      </w:r>
      <w:r w:rsidRPr="000952FD">
        <w:rPr>
          <w:rFonts w:ascii="方正楷体简体" w:eastAsia="方正楷体简体" w:hAnsi="宋体" w:cs="方正楷体简体" w:hint="eastAsia"/>
          <w:color w:val="000000"/>
          <w:kern w:val="0"/>
          <w:sz w:val="28"/>
          <w:szCs w:val="28"/>
        </w:rPr>
        <w:t>）获得省部级科技成果奖（前</w:t>
      </w:r>
      <w:r w:rsidRPr="000952FD">
        <w:rPr>
          <w:rFonts w:ascii="方正楷体简体" w:eastAsia="方正楷体简体" w:hAnsi="宋体" w:cs="方正楷体简体"/>
          <w:color w:val="000000"/>
          <w:kern w:val="0"/>
          <w:sz w:val="28"/>
          <w:szCs w:val="28"/>
        </w:rPr>
        <w:t>5</w:t>
      </w:r>
      <w:r w:rsidRPr="000952FD">
        <w:rPr>
          <w:rFonts w:ascii="方正楷体简体" w:eastAsia="方正楷体简体" w:hAnsi="宋体" w:cs="方正楷体简体" w:hint="eastAsia"/>
          <w:color w:val="000000"/>
          <w:kern w:val="0"/>
          <w:sz w:val="28"/>
          <w:szCs w:val="28"/>
        </w:rPr>
        <w:t>名）或教学成果奖（前</w:t>
      </w:r>
      <w:r w:rsidRPr="000952FD">
        <w:rPr>
          <w:rFonts w:ascii="方正楷体简体" w:eastAsia="方正楷体简体" w:hAnsi="宋体" w:cs="方正楷体简体"/>
          <w:color w:val="000000"/>
          <w:kern w:val="0"/>
          <w:sz w:val="28"/>
          <w:szCs w:val="28"/>
        </w:rPr>
        <w:t>3</w:t>
      </w:r>
      <w:r w:rsidRPr="000952FD">
        <w:rPr>
          <w:rFonts w:ascii="方正楷体简体" w:eastAsia="方正楷体简体" w:hAnsi="宋体" w:cs="方正楷体简体" w:hint="eastAsia"/>
          <w:color w:val="000000"/>
          <w:kern w:val="0"/>
          <w:sz w:val="28"/>
          <w:szCs w:val="28"/>
        </w:rPr>
        <w:t>名）或市、厅级科研成果奖（第一负责人）；</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t>（</w:t>
      </w:r>
      <w:r w:rsidRPr="000952FD">
        <w:rPr>
          <w:rFonts w:ascii="方正楷体简体" w:eastAsia="方正楷体简体" w:hAnsi="宋体" w:cs="方正楷体简体"/>
          <w:color w:val="000000"/>
          <w:kern w:val="0"/>
          <w:sz w:val="28"/>
          <w:szCs w:val="28"/>
        </w:rPr>
        <w:t>3</w:t>
      </w:r>
      <w:r w:rsidRPr="000952FD">
        <w:rPr>
          <w:rFonts w:ascii="方正楷体简体" w:eastAsia="方正楷体简体" w:hAnsi="宋体" w:cs="方正楷体简体" w:hint="eastAsia"/>
          <w:color w:val="000000"/>
          <w:kern w:val="0"/>
          <w:sz w:val="28"/>
          <w:szCs w:val="28"/>
        </w:rPr>
        <w:t>）在社会服务方面取得突出成绩，近三年年均横向到款在</w:t>
      </w:r>
      <w:r w:rsidR="000B1EB8" w:rsidRPr="000952FD">
        <w:rPr>
          <w:rFonts w:ascii="方正楷体简体" w:eastAsia="方正楷体简体" w:hAnsi="宋体" w:cs="方正楷体简体" w:hint="eastAsia"/>
          <w:color w:val="000000"/>
          <w:kern w:val="0"/>
          <w:sz w:val="28"/>
          <w:szCs w:val="28"/>
        </w:rPr>
        <w:t>5</w:t>
      </w:r>
      <w:r w:rsidR="005630DE" w:rsidRPr="000952FD">
        <w:rPr>
          <w:rFonts w:ascii="方正楷体简体" w:eastAsia="方正楷体简体" w:hAnsi="宋体" w:cs="方正楷体简体"/>
          <w:color w:val="000000"/>
          <w:kern w:val="0"/>
          <w:sz w:val="28"/>
          <w:szCs w:val="28"/>
        </w:rPr>
        <w:t>0</w:t>
      </w:r>
      <w:r w:rsidR="005630DE" w:rsidRPr="000952FD">
        <w:rPr>
          <w:rFonts w:ascii="方正楷体简体" w:eastAsia="方正楷体简体" w:hAnsi="宋体" w:cs="方正楷体简体" w:hint="eastAsia"/>
          <w:color w:val="000000"/>
          <w:kern w:val="0"/>
          <w:sz w:val="28"/>
          <w:szCs w:val="28"/>
        </w:rPr>
        <w:t>万元以上，或20万元以上到款2项（人文社科类减半）。</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color w:val="000000"/>
          <w:kern w:val="0"/>
          <w:sz w:val="28"/>
          <w:szCs w:val="28"/>
        </w:rPr>
        <w:t xml:space="preserve">4. </w:t>
      </w:r>
      <w:r w:rsidRPr="000952FD">
        <w:rPr>
          <w:rFonts w:ascii="方正楷体简体" w:eastAsia="方正楷体简体" w:hAnsi="宋体" w:cs="方正楷体简体" w:hint="eastAsia"/>
          <w:color w:val="000000"/>
          <w:kern w:val="0"/>
          <w:sz w:val="28"/>
          <w:szCs w:val="28"/>
        </w:rPr>
        <w:t>同等条件下，</w:t>
      </w:r>
      <w:proofErr w:type="gramStart"/>
      <w:r w:rsidRPr="000952FD">
        <w:rPr>
          <w:rFonts w:ascii="方正楷体简体" w:eastAsia="方正楷体简体" w:hAnsi="宋体" w:cs="方正楷体简体" w:hint="eastAsia"/>
          <w:color w:val="000000"/>
          <w:kern w:val="0"/>
          <w:sz w:val="28"/>
          <w:szCs w:val="28"/>
        </w:rPr>
        <w:t>由创新</w:t>
      </w:r>
      <w:proofErr w:type="gramEnd"/>
      <w:r w:rsidRPr="000952FD">
        <w:rPr>
          <w:rFonts w:ascii="方正楷体简体" w:eastAsia="方正楷体简体" w:hAnsi="宋体" w:cs="方正楷体简体" w:hint="eastAsia"/>
          <w:color w:val="000000"/>
          <w:kern w:val="0"/>
          <w:sz w:val="28"/>
          <w:szCs w:val="28"/>
        </w:rPr>
        <w:t>团队推荐，在学院创新团队中业绩显著的核心成员优先。</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color w:val="000000"/>
          <w:kern w:val="0"/>
          <w:sz w:val="28"/>
          <w:szCs w:val="28"/>
        </w:rPr>
        <w:t>5.</w:t>
      </w:r>
      <w:r w:rsidRPr="000952FD">
        <w:rPr>
          <w:rFonts w:ascii="方正楷体简体" w:eastAsia="方正楷体简体" w:hAnsi="宋体" w:cs="方正楷体简体" w:hint="eastAsia"/>
          <w:color w:val="000000"/>
          <w:kern w:val="0"/>
          <w:sz w:val="28"/>
          <w:szCs w:val="28"/>
        </w:rPr>
        <w:t>具有</w:t>
      </w:r>
      <w:r w:rsidRPr="000952FD">
        <w:rPr>
          <w:rFonts w:ascii="方正楷体简体" w:eastAsia="方正楷体简体" w:hAnsi="宋体" w:cs="方正楷体简体"/>
          <w:color w:val="000000"/>
          <w:kern w:val="0"/>
          <w:sz w:val="28"/>
          <w:szCs w:val="28"/>
        </w:rPr>
        <w:t>3</w:t>
      </w:r>
      <w:r w:rsidRPr="000952FD">
        <w:rPr>
          <w:rFonts w:ascii="方正楷体简体" w:eastAsia="方正楷体简体" w:hAnsi="宋体" w:cs="方正楷体简体" w:hint="eastAsia"/>
          <w:color w:val="000000"/>
          <w:kern w:val="0"/>
          <w:sz w:val="28"/>
          <w:szCs w:val="28"/>
        </w:rPr>
        <w:t>个月及以上海外学习背景者或有在行业企业一线从事过本专业工作者优先。</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color w:val="000000"/>
          <w:kern w:val="0"/>
          <w:sz w:val="28"/>
          <w:szCs w:val="28"/>
        </w:rPr>
        <w:t>6.</w:t>
      </w:r>
      <w:r w:rsidRPr="000952FD">
        <w:rPr>
          <w:rFonts w:ascii="方正楷体简体" w:eastAsia="方正楷体简体" w:hAnsi="宋体" w:cs="方正楷体简体" w:hint="eastAsia"/>
          <w:color w:val="000000"/>
          <w:kern w:val="0"/>
          <w:sz w:val="28"/>
          <w:szCs w:val="28"/>
        </w:rPr>
        <w:t>对综合素质好、科研能力强、发展潜力大的青年人才可破格选拔。</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黑体简体" w:eastAsia="方正黑体简体" w:hAns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t>三、申报与评审</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黑体简体" w:eastAsia="方正黑体简体" w:hAns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t>学院每年选拔评审一次，每次资助</w:t>
      </w:r>
      <w:r w:rsidR="005630DE" w:rsidRPr="000952FD">
        <w:rPr>
          <w:rFonts w:ascii="方正黑体简体" w:eastAsia="方正黑体简体" w:hAnsi="宋体" w:cs="方正黑体简体" w:hint="eastAsia"/>
          <w:color w:val="000000"/>
          <w:kern w:val="0"/>
          <w:sz w:val="28"/>
          <w:szCs w:val="28"/>
        </w:rPr>
        <w:t>第一层次</w:t>
      </w:r>
      <w:r w:rsidRPr="000952FD">
        <w:rPr>
          <w:rFonts w:ascii="方正黑体简体" w:eastAsia="方正黑体简体" w:hAnsi="宋体" w:cs="方正黑体简体"/>
          <w:color w:val="000000"/>
          <w:kern w:val="0"/>
          <w:sz w:val="28"/>
          <w:szCs w:val="28"/>
        </w:rPr>
        <w:t>2-3</w:t>
      </w:r>
      <w:r w:rsidRPr="000952FD">
        <w:rPr>
          <w:rFonts w:ascii="方正黑体简体" w:eastAsia="方正黑体简体" w:hAnsi="宋体" w:cs="方正黑体简体" w:hint="eastAsia"/>
          <w:color w:val="000000"/>
          <w:kern w:val="0"/>
          <w:sz w:val="28"/>
          <w:szCs w:val="28"/>
        </w:rPr>
        <w:t>名，</w:t>
      </w:r>
      <w:r w:rsidR="005630DE" w:rsidRPr="000952FD">
        <w:rPr>
          <w:rFonts w:ascii="方正黑体简体" w:eastAsia="方正黑体简体" w:hAnsi="宋体" w:cs="方正黑体简体" w:hint="eastAsia"/>
          <w:color w:val="000000"/>
          <w:kern w:val="0"/>
          <w:sz w:val="28"/>
          <w:szCs w:val="28"/>
        </w:rPr>
        <w:t>第二层次</w:t>
      </w:r>
      <w:r w:rsidRPr="000952FD">
        <w:rPr>
          <w:rFonts w:ascii="方正黑体简体" w:eastAsia="方正黑体简体" w:hAnsi="宋体" w:cs="方正黑体简体"/>
          <w:color w:val="000000"/>
          <w:kern w:val="0"/>
          <w:sz w:val="28"/>
          <w:szCs w:val="28"/>
        </w:rPr>
        <w:t>8-10</w:t>
      </w:r>
      <w:r w:rsidRPr="000952FD">
        <w:rPr>
          <w:rFonts w:ascii="方正黑体简体" w:eastAsia="方正黑体简体" w:hAnsi="宋体" w:cs="方正黑体简体" w:hint="eastAsia"/>
          <w:color w:val="000000"/>
          <w:kern w:val="0"/>
          <w:sz w:val="28"/>
          <w:szCs w:val="28"/>
        </w:rPr>
        <w:t>名，程序如下：</w:t>
      </w:r>
    </w:p>
    <w:p w:rsidR="009F5396" w:rsidRPr="000952FD" w:rsidRDefault="009F5396" w:rsidP="00EF55F8">
      <w:pPr>
        <w:widowControl/>
        <w:adjustRightInd w:val="0"/>
        <w:spacing w:before="100" w:beforeAutospacing="1" w:after="100" w:afterAutospacing="1" w:line="560" w:lineRule="exact"/>
        <w:ind w:firstLine="560"/>
        <w:jc w:val="left"/>
        <w:rPr>
          <w:rFonts w:ascii="方正黑体简体" w:eastAsia="方正黑体简体" w:hAns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t>（</w:t>
      </w:r>
      <w:r w:rsidRPr="000952FD">
        <w:rPr>
          <w:rFonts w:ascii="方正黑体简体" w:eastAsia="方正黑体简体" w:hAnsi="宋体" w:cs="方正黑体简体"/>
          <w:color w:val="000000"/>
          <w:kern w:val="0"/>
          <w:sz w:val="28"/>
          <w:szCs w:val="28"/>
        </w:rPr>
        <w:t>1</w:t>
      </w:r>
      <w:r w:rsidRPr="000952FD">
        <w:rPr>
          <w:rFonts w:ascii="方正黑体简体" w:eastAsia="方正黑体简体" w:hAnsi="宋体" w:cs="方正黑体简体" w:hint="eastAsia"/>
          <w:color w:val="000000"/>
          <w:kern w:val="0"/>
          <w:sz w:val="28"/>
          <w:szCs w:val="28"/>
        </w:rPr>
        <w:t>）个人申请，个人向所在单位提出申请，填写《浙江工业大学之江学院“早湖英才培育计划”申报表》，并提交相关佐证材料。</w:t>
      </w:r>
    </w:p>
    <w:p w:rsidR="009F5396" w:rsidRPr="000952FD" w:rsidRDefault="009F5396" w:rsidP="00EF55F8">
      <w:pPr>
        <w:widowControl/>
        <w:adjustRightInd w:val="0"/>
        <w:spacing w:before="100" w:beforeAutospacing="1" w:after="100" w:afterAutospacing="1" w:line="560" w:lineRule="exact"/>
        <w:ind w:firstLine="560"/>
        <w:jc w:val="left"/>
        <w:rPr>
          <w:rFonts w:ascii="方正黑体简体" w:eastAsia="方正黑体简体" w:hAns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t>（</w:t>
      </w:r>
      <w:r w:rsidRPr="000952FD">
        <w:rPr>
          <w:rFonts w:ascii="方正黑体简体" w:eastAsia="方正黑体简体" w:hAnsi="宋体" w:cs="方正黑体简体"/>
          <w:color w:val="000000"/>
          <w:kern w:val="0"/>
          <w:sz w:val="28"/>
          <w:szCs w:val="28"/>
        </w:rPr>
        <w:t>2</w:t>
      </w:r>
      <w:r w:rsidRPr="000952FD">
        <w:rPr>
          <w:rFonts w:ascii="方正黑体简体" w:eastAsia="方正黑体简体" w:hAnsi="宋体" w:cs="方正黑体简体" w:hint="eastAsia"/>
          <w:color w:val="000000"/>
          <w:kern w:val="0"/>
          <w:sz w:val="28"/>
          <w:szCs w:val="28"/>
        </w:rPr>
        <w:t>）</w:t>
      </w:r>
      <w:r w:rsidR="00A55769" w:rsidRPr="000952FD">
        <w:rPr>
          <w:rFonts w:ascii="方正黑体简体" w:eastAsia="方正黑体简体" w:hAnsi="宋体" w:cs="方正黑体简体" w:hint="eastAsia"/>
          <w:color w:val="000000"/>
          <w:kern w:val="0"/>
          <w:sz w:val="28"/>
          <w:szCs w:val="28"/>
        </w:rPr>
        <w:t>如果</w:t>
      </w:r>
      <w:proofErr w:type="gramStart"/>
      <w:r w:rsidR="00A55769" w:rsidRPr="000952FD">
        <w:rPr>
          <w:rFonts w:ascii="方正黑体简体" w:eastAsia="方正黑体简体" w:hAnsi="宋体" w:cs="方正黑体简体" w:hint="eastAsia"/>
          <w:color w:val="000000"/>
          <w:kern w:val="0"/>
          <w:sz w:val="28"/>
          <w:szCs w:val="28"/>
        </w:rPr>
        <w:t>由</w:t>
      </w:r>
      <w:r w:rsidRPr="000952FD">
        <w:rPr>
          <w:rFonts w:ascii="方正黑体简体" w:eastAsia="方正黑体简体" w:hAnsi="宋体" w:cs="方正黑体简体" w:hint="eastAsia"/>
          <w:color w:val="000000"/>
          <w:kern w:val="0"/>
          <w:sz w:val="28"/>
          <w:szCs w:val="28"/>
        </w:rPr>
        <w:t>创新</w:t>
      </w:r>
      <w:proofErr w:type="gramEnd"/>
      <w:r w:rsidRPr="000952FD">
        <w:rPr>
          <w:rFonts w:ascii="方正黑体简体" w:eastAsia="方正黑体简体" w:hAnsi="宋体" w:cs="方正黑体简体" w:hint="eastAsia"/>
          <w:color w:val="000000"/>
          <w:kern w:val="0"/>
          <w:sz w:val="28"/>
          <w:szCs w:val="28"/>
        </w:rPr>
        <w:t>团队推荐，</w:t>
      </w:r>
      <w:r w:rsidR="00A55769" w:rsidRPr="000952FD">
        <w:rPr>
          <w:rFonts w:ascii="方正黑体简体" w:eastAsia="方正黑体简体" w:hAnsi="宋体" w:cs="方正黑体简体" w:hint="eastAsia"/>
          <w:color w:val="000000"/>
          <w:kern w:val="0"/>
          <w:sz w:val="28"/>
          <w:szCs w:val="28"/>
        </w:rPr>
        <w:t>则</w:t>
      </w:r>
      <w:proofErr w:type="gramStart"/>
      <w:r w:rsidRPr="000952FD">
        <w:rPr>
          <w:rFonts w:ascii="方正黑体简体" w:eastAsia="方正黑体简体" w:hAnsi="宋体" w:cs="方正黑体简体" w:hint="eastAsia"/>
          <w:color w:val="000000"/>
          <w:kern w:val="0"/>
          <w:sz w:val="28"/>
          <w:szCs w:val="28"/>
        </w:rPr>
        <w:t>由创新</w:t>
      </w:r>
      <w:proofErr w:type="gramEnd"/>
      <w:r w:rsidRPr="000952FD">
        <w:rPr>
          <w:rFonts w:ascii="方正黑体简体" w:eastAsia="方正黑体简体" w:hAnsi="宋体" w:cs="方正黑体简体" w:hint="eastAsia"/>
          <w:color w:val="000000"/>
          <w:kern w:val="0"/>
          <w:sz w:val="28"/>
          <w:szCs w:val="28"/>
        </w:rPr>
        <w:t>团队集体讨论确定推荐人选，向所在单位提出申请，填写《浙江工业大学之江学院“早湖英才培育计划”申报表》，并提交相关佐证材料。</w:t>
      </w:r>
    </w:p>
    <w:p w:rsidR="009F5396" w:rsidRPr="000952FD" w:rsidRDefault="009F5396" w:rsidP="00EF55F8">
      <w:pPr>
        <w:widowControl/>
        <w:adjustRightInd w:val="0"/>
        <w:spacing w:before="100" w:beforeAutospacing="1" w:after="100" w:afterAutospacing="1" w:line="560" w:lineRule="exact"/>
        <w:ind w:firstLine="560"/>
        <w:jc w:val="left"/>
        <w:rPr>
          <w:rFonts w:ascii="方正黑体简体" w:eastAsia="方正黑体简体" w:hAns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lastRenderedPageBreak/>
        <w:t>（</w:t>
      </w:r>
      <w:r w:rsidRPr="000952FD">
        <w:rPr>
          <w:rFonts w:ascii="方正黑体简体" w:eastAsia="方正黑体简体" w:hAnsi="宋体" w:cs="方正黑体简体"/>
          <w:color w:val="000000"/>
          <w:kern w:val="0"/>
          <w:sz w:val="28"/>
          <w:szCs w:val="28"/>
        </w:rPr>
        <w:t>3</w:t>
      </w:r>
      <w:r w:rsidRPr="000952FD">
        <w:rPr>
          <w:rFonts w:ascii="方正黑体简体" w:eastAsia="方正黑体简体" w:hAnsi="宋体" w:cs="方正黑体简体" w:hint="eastAsia"/>
          <w:color w:val="000000"/>
          <w:kern w:val="0"/>
          <w:sz w:val="28"/>
          <w:szCs w:val="28"/>
        </w:rPr>
        <w:t>）所在单位组织初选，对申请人的学术业绩、发展潜力等提出具体意见后，报学院组织人事部。</w:t>
      </w:r>
    </w:p>
    <w:p w:rsidR="009F5396" w:rsidRPr="000952FD" w:rsidRDefault="009F5396" w:rsidP="00EF55F8">
      <w:pPr>
        <w:widowControl/>
        <w:adjustRightInd w:val="0"/>
        <w:spacing w:before="100" w:beforeAutospacing="1" w:after="100" w:afterAutospacing="1" w:line="560" w:lineRule="exact"/>
        <w:ind w:firstLine="560"/>
        <w:jc w:val="left"/>
        <w:rPr>
          <w:rFonts w:ascii="方正黑体简体" w:eastAsia="方正黑体简体" w:hAns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t>（</w:t>
      </w:r>
      <w:r w:rsidRPr="000952FD">
        <w:rPr>
          <w:rFonts w:ascii="方正黑体简体" w:eastAsia="方正黑体简体" w:hAnsi="宋体" w:cs="方正黑体简体"/>
          <w:color w:val="000000"/>
          <w:kern w:val="0"/>
          <w:sz w:val="28"/>
          <w:szCs w:val="28"/>
        </w:rPr>
        <w:t>4</w:t>
      </w:r>
      <w:r w:rsidR="00A55769" w:rsidRPr="000952FD">
        <w:rPr>
          <w:rFonts w:ascii="方正黑体简体" w:eastAsia="方正黑体简体" w:hAnsi="宋体" w:cs="方正黑体简体" w:hint="eastAsia"/>
          <w:color w:val="000000"/>
          <w:kern w:val="0"/>
          <w:sz w:val="28"/>
          <w:szCs w:val="28"/>
        </w:rPr>
        <w:t>）学院组织人事部组织有关领域专家对申请人员进行综合评审，</w:t>
      </w:r>
      <w:r w:rsidRPr="000952FD">
        <w:rPr>
          <w:rFonts w:ascii="方正黑体简体" w:eastAsia="方正黑体简体" w:hAnsi="宋体" w:cs="方正黑体简体" w:hint="eastAsia"/>
          <w:color w:val="000000"/>
          <w:kern w:val="0"/>
          <w:sz w:val="28"/>
          <w:szCs w:val="28"/>
        </w:rPr>
        <w:t>提出建议培养人选。</w:t>
      </w:r>
    </w:p>
    <w:p w:rsidR="00A55769" w:rsidRPr="000952FD" w:rsidRDefault="009F5396" w:rsidP="00EF55F8">
      <w:pPr>
        <w:widowControl/>
        <w:adjustRightInd w:val="0"/>
        <w:spacing w:before="100" w:beforeAutospacing="1" w:after="100" w:afterAutospacing="1" w:line="560" w:lineRule="exact"/>
        <w:ind w:firstLine="560"/>
        <w:jc w:val="left"/>
        <w:rPr>
          <w:rFonts w:ascii="方正黑体简体" w:eastAsia="方正黑体简体" w:hAnsi="宋体" w:cs="方正黑体简体"/>
          <w:color w:val="000000"/>
          <w:kern w:val="0"/>
          <w:sz w:val="28"/>
          <w:szCs w:val="28"/>
        </w:rPr>
      </w:pPr>
      <w:r w:rsidRPr="000952FD">
        <w:rPr>
          <w:rFonts w:ascii="方正黑体简体" w:eastAsia="方正黑体简体" w:hAnsi="宋体" w:cs="方正黑体简体" w:hint="eastAsia"/>
          <w:color w:val="000000"/>
          <w:kern w:val="0"/>
          <w:sz w:val="28"/>
          <w:szCs w:val="28"/>
        </w:rPr>
        <w:t>（</w:t>
      </w:r>
      <w:r w:rsidRPr="000952FD">
        <w:rPr>
          <w:rFonts w:ascii="方正黑体简体" w:eastAsia="方正黑体简体" w:hAnsi="宋体" w:cs="方正黑体简体"/>
          <w:color w:val="000000"/>
          <w:kern w:val="0"/>
          <w:sz w:val="28"/>
          <w:szCs w:val="28"/>
        </w:rPr>
        <w:t>5</w:t>
      </w:r>
      <w:r w:rsidRPr="000952FD">
        <w:rPr>
          <w:rFonts w:ascii="方正黑体简体" w:eastAsia="方正黑体简体" w:hAnsi="宋体" w:cs="方正黑体简体" w:hint="eastAsia"/>
          <w:color w:val="000000"/>
          <w:kern w:val="0"/>
          <w:sz w:val="28"/>
          <w:szCs w:val="28"/>
        </w:rPr>
        <w:t>）</w:t>
      </w:r>
      <w:r w:rsidR="00A55769" w:rsidRPr="000952FD">
        <w:rPr>
          <w:rFonts w:ascii="方正黑体简体" w:eastAsia="方正黑体简体" w:hAnsi="宋体" w:cs="方正黑体简体" w:hint="eastAsia"/>
          <w:color w:val="000000"/>
          <w:kern w:val="0"/>
          <w:sz w:val="28"/>
          <w:szCs w:val="28"/>
        </w:rPr>
        <w:t>建议培养人选名单提交学院学术委员会讨论通过。</w:t>
      </w:r>
    </w:p>
    <w:p w:rsidR="009F5396" w:rsidRPr="000952FD" w:rsidRDefault="00A55769" w:rsidP="00EF55F8">
      <w:pPr>
        <w:widowControl/>
        <w:adjustRightInd w:val="0"/>
        <w:spacing w:before="100" w:beforeAutospacing="1" w:after="100" w:afterAutospacing="1" w:line="560" w:lineRule="exact"/>
        <w:ind w:firstLine="560"/>
        <w:jc w:val="left"/>
        <w:rPr>
          <w:rFonts w:ascii="方正黑体简体" w:eastAsia="方正黑体简体" w:hAns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t>（6）</w:t>
      </w:r>
      <w:r w:rsidR="009F5396" w:rsidRPr="000952FD">
        <w:rPr>
          <w:rFonts w:ascii="方正黑体简体" w:eastAsia="方正黑体简体" w:hAnsi="宋体" w:cs="方正黑体简体" w:hint="eastAsia"/>
          <w:color w:val="000000"/>
          <w:kern w:val="0"/>
          <w:sz w:val="28"/>
          <w:szCs w:val="28"/>
        </w:rPr>
        <w:t>建议培养人选名单及申报材料在校园网公示无异议，报学院党政联席会审批同意后，正式公布培养名单。</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t>四、支持措施</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宋体" w:hAnsi="宋体" w:cs="宋体"/>
          <w:color w:val="000000"/>
          <w:kern w:val="0"/>
          <w:sz w:val="28"/>
          <w:szCs w:val="28"/>
        </w:rPr>
        <w:t xml:space="preserve">1. </w:t>
      </w:r>
      <w:r w:rsidRPr="000952FD">
        <w:rPr>
          <w:rFonts w:ascii="方正楷体简体" w:eastAsia="方正楷体简体" w:hAnsi="宋体" w:cs="方正楷体简体" w:hint="eastAsia"/>
          <w:color w:val="000000"/>
          <w:kern w:val="0"/>
          <w:sz w:val="28"/>
          <w:szCs w:val="28"/>
        </w:rPr>
        <w:t>组织培训进修。多形式、多渠道组织培养对象参加境内外培训。通过组织选派或自行联系方式，每年选派培养对象到国内外知名大学、研究机构考察访问，鼓励和支持参加各种国际学术会议和学术交流活动。各类人才培养计划和出国研修访学予以优先考虑。</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宋体" w:cs="Times New Roman"/>
          <w:color w:val="000000"/>
          <w:kern w:val="0"/>
          <w:sz w:val="28"/>
          <w:szCs w:val="28"/>
        </w:rPr>
      </w:pPr>
      <w:r w:rsidRPr="000952FD">
        <w:rPr>
          <w:rFonts w:ascii="宋体" w:hAnsi="宋体" w:cs="宋体"/>
          <w:color w:val="000000"/>
          <w:kern w:val="0"/>
          <w:sz w:val="28"/>
          <w:szCs w:val="28"/>
        </w:rPr>
        <w:t>2.</w:t>
      </w:r>
      <w:r w:rsidR="00B179B5" w:rsidRPr="000952FD">
        <w:rPr>
          <w:rFonts w:ascii="方正楷体简体" w:eastAsia="方正楷体简体" w:hAnsi="宋体" w:cs="方正楷体简体" w:hint="eastAsia"/>
          <w:color w:val="000000"/>
          <w:kern w:val="0"/>
          <w:sz w:val="28"/>
          <w:szCs w:val="28"/>
        </w:rPr>
        <w:t>培养对象在培养期内可享受学术津贴，入选</w:t>
      </w:r>
      <w:r w:rsidR="005630DE" w:rsidRPr="000952FD">
        <w:rPr>
          <w:rFonts w:ascii="方正楷体简体" w:eastAsia="方正楷体简体" w:hAnsi="宋体" w:cs="方正楷体简体" w:hint="eastAsia"/>
          <w:color w:val="000000"/>
          <w:kern w:val="0"/>
          <w:sz w:val="28"/>
          <w:szCs w:val="28"/>
        </w:rPr>
        <w:t>第一层次</w:t>
      </w:r>
      <w:r w:rsidR="00B179B5" w:rsidRPr="000952FD">
        <w:rPr>
          <w:rFonts w:ascii="方正楷体简体" w:eastAsia="方正楷体简体" w:hAnsi="宋体" w:cs="方正楷体简体" w:hint="eastAsia"/>
          <w:color w:val="000000"/>
          <w:kern w:val="0"/>
          <w:sz w:val="28"/>
          <w:szCs w:val="28"/>
        </w:rPr>
        <w:t>培养的为1300元/月，连续发放</w:t>
      </w:r>
      <w:r w:rsidR="00B179B5" w:rsidRPr="000952FD">
        <w:rPr>
          <w:rFonts w:ascii="方正楷体简体" w:eastAsia="方正楷体简体" w:hAnsi="宋体" w:cs="方正楷体简体"/>
          <w:color w:val="000000"/>
          <w:kern w:val="0"/>
          <w:sz w:val="28"/>
          <w:szCs w:val="28"/>
        </w:rPr>
        <w:t>5</w:t>
      </w:r>
      <w:r w:rsidR="00B179B5" w:rsidRPr="000952FD">
        <w:rPr>
          <w:rFonts w:ascii="方正楷体简体" w:eastAsia="方正楷体简体" w:hAnsi="宋体" w:cs="方正楷体简体" w:hint="eastAsia"/>
          <w:color w:val="000000"/>
          <w:kern w:val="0"/>
          <w:sz w:val="28"/>
          <w:szCs w:val="28"/>
        </w:rPr>
        <w:t>年；入选</w:t>
      </w:r>
      <w:r w:rsidR="005630DE" w:rsidRPr="000952FD">
        <w:rPr>
          <w:rFonts w:ascii="方正楷体简体" w:eastAsia="方正楷体简体" w:hAnsi="宋体" w:cs="方正楷体简体" w:hint="eastAsia"/>
          <w:color w:val="000000"/>
          <w:kern w:val="0"/>
          <w:sz w:val="28"/>
          <w:szCs w:val="28"/>
        </w:rPr>
        <w:t>第二层次</w:t>
      </w:r>
      <w:r w:rsidR="00B179B5" w:rsidRPr="000952FD">
        <w:rPr>
          <w:rFonts w:ascii="方正楷体简体" w:eastAsia="方正楷体简体" w:hAnsi="宋体" w:cs="方正楷体简体" w:hint="eastAsia"/>
          <w:color w:val="000000"/>
          <w:kern w:val="0"/>
          <w:sz w:val="28"/>
          <w:szCs w:val="28"/>
        </w:rPr>
        <w:t>培养的为1000元/月，连续发放3年。</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宋体" w:hAnsi="宋体" w:cs="宋体"/>
          <w:color w:val="000000"/>
          <w:kern w:val="0"/>
          <w:sz w:val="28"/>
          <w:szCs w:val="28"/>
        </w:rPr>
        <w:t>3</w:t>
      </w:r>
      <w:r w:rsidRPr="000952FD">
        <w:rPr>
          <w:rFonts w:ascii="方正楷体简体" w:eastAsia="方正楷体简体" w:hAnsi="宋体" w:cs="方正楷体简体" w:hint="eastAsia"/>
          <w:color w:val="000000"/>
          <w:kern w:val="0"/>
          <w:sz w:val="28"/>
          <w:szCs w:val="28"/>
        </w:rPr>
        <w:t>．提供专项经费资助。为培养期内的</w:t>
      </w:r>
      <w:r w:rsidR="005630DE" w:rsidRPr="000952FD">
        <w:rPr>
          <w:rFonts w:ascii="方正楷体简体" w:eastAsia="方正楷体简体" w:hAnsi="宋体" w:cs="方正楷体简体" w:hint="eastAsia"/>
          <w:color w:val="000000"/>
          <w:kern w:val="0"/>
          <w:sz w:val="28"/>
          <w:szCs w:val="28"/>
        </w:rPr>
        <w:t>第一层次</w:t>
      </w:r>
      <w:r w:rsidRPr="000952FD">
        <w:rPr>
          <w:rFonts w:ascii="方正楷体简体" w:eastAsia="方正楷体简体" w:hAnsi="宋体" w:cs="方正楷体简体" w:hint="eastAsia"/>
          <w:color w:val="000000"/>
          <w:kern w:val="0"/>
          <w:sz w:val="28"/>
          <w:szCs w:val="28"/>
        </w:rPr>
        <w:t>培养对象一次性提供</w:t>
      </w:r>
      <w:r w:rsidRPr="000952FD">
        <w:rPr>
          <w:rFonts w:ascii="方正楷体简体" w:eastAsia="方正楷体简体" w:hAnsi="宋体" w:cs="方正楷体简体"/>
          <w:color w:val="000000"/>
          <w:kern w:val="0"/>
          <w:sz w:val="28"/>
          <w:szCs w:val="28"/>
        </w:rPr>
        <w:t>5</w:t>
      </w:r>
      <w:r w:rsidRPr="000952FD">
        <w:rPr>
          <w:rFonts w:ascii="方正楷体简体" w:eastAsia="方正楷体简体" w:hAnsi="宋体" w:cs="方正楷体简体" w:hint="eastAsia"/>
          <w:color w:val="000000"/>
          <w:kern w:val="0"/>
          <w:sz w:val="28"/>
          <w:szCs w:val="28"/>
        </w:rPr>
        <w:t>万元的经费资助，为培养期内的</w:t>
      </w:r>
      <w:r w:rsidR="005630DE" w:rsidRPr="000952FD">
        <w:rPr>
          <w:rFonts w:ascii="方正楷体简体" w:eastAsia="方正楷体简体" w:hAnsi="宋体" w:cs="方正楷体简体" w:hint="eastAsia"/>
          <w:color w:val="000000"/>
          <w:kern w:val="0"/>
          <w:sz w:val="28"/>
          <w:szCs w:val="28"/>
        </w:rPr>
        <w:t>第二层次</w:t>
      </w:r>
      <w:r w:rsidRPr="000952FD">
        <w:rPr>
          <w:rFonts w:ascii="方正楷体简体" w:eastAsia="方正楷体简体" w:hAnsi="宋体" w:cs="方正楷体简体" w:hint="eastAsia"/>
          <w:color w:val="000000"/>
          <w:kern w:val="0"/>
          <w:sz w:val="28"/>
          <w:szCs w:val="28"/>
        </w:rPr>
        <w:t>培养对象一次性提供</w:t>
      </w:r>
      <w:r w:rsidRPr="000952FD">
        <w:rPr>
          <w:rFonts w:ascii="方正楷体简体" w:eastAsia="方正楷体简体" w:hAnsi="宋体" w:cs="方正楷体简体"/>
          <w:color w:val="000000"/>
          <w:kern w:val="0"/>
          <w:sz w:val="28"/>
          <w:szCs w:val="28"/>
        </w:rPr>
        <w:t>3</w:t>
      </w:r>
      <w:r w:rsidRPr="000952FD">
        <w:rPr>
          <w:rFonts w:ascii="方正楷体简体" w:eastAsia="方正楷体简体" w:hAnsi="宋体" w:cs="方正楷体简体" w:hint="eastAsia"/>
          <w:color w:val="000000"/>
          <w:kern w:val="0"/>
          <w:sz w:val="28"/>
          <w:szCs w:val="28"/>
        </w:rPr>
        <w:t>万元的经费资助，用于资助培养期内的科学研究、参加学术会议、出国进修、出版学术专著及支付研究生助研费用等。经费专款专用。</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宋体" w:cs="Times New Roman"/>
          <w:color w:val="000000"/>
          <w:kern w:val="0"/>
          <w:sz w:val="28"/>
          <w:szCs w:val="28"/>
        </w:rPr>
      </w:pPr>
      <w:r w:rsidRPr="000952FD">
        <w:rPr>
          <w:rFonts w:ascii="方正黑体简体" w:eastAsia="方正黑体简体" w:hAnsi="宋体" w:cs="方正黑体简体" w:hint="eastAsia"/>
          <w:color w:val="000000"/>
          <w:kern w:val="0"/>
          <w:sz w:val="28"/>
          <w:szCs w:val="28"/>
        </w:rPr>
        <w:t>五、目标和考核</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color w:val="000000"/>
          <w:kern w:val="0"/>
          <w:sz w:val="28"/>
          <w:szCs w:val="28"/>
        </w:rPr>
        <w:lastRenderedPageBreak/>
        <w:t>1.</w:t>
      </w:r>
      <w:r w:rsidRPr="000952FD">
        <w:rPr>
          <w:rFonts w:ascii="方正楷体简体" w:eastAsia="方正楷体简体" w:hAnsi="宋体" w:cs="方正楷体简体" w:hint="eastAsia"/>
          <w:color w:val="000000"/>
          <w:kern w:val="0"/>
          <w:sz w:val="28"/>
          <w:szCs w:val="28"/>
        </w:rPr>
        <w:t>培养对象要制定明确的发展目标和工作计划。入选</w:t>
      </w:r>
      <w:r w:rsidR="005630DE" w:rsidRPr="000952FD">
        <w:rPr>
          <w:rFonts w:ascii="方正楷体简体" w:eastAsia="方正楷体简体" w:hAnsi="宋体" w:cs="方正楷体简体" w:hint="eastAsia"/>
          <w:color w:val="000000"/>
          <w:kern w:val="0"/>
          <w:sz w:val="28"/>
          <w:szCs w:val="28"/>
        </w:rPr>
        <w:t>第一层次</w:t>
      </w:r>
      <w:r w:rsidRPr="000952FD">
        <w:rPr>
          <w:rFonts w:ascii="方正楷体简体" w:eastAsia="方正楷体简体" w:hAnsi="宋体" w:cs="方正楷体简体" w:hint="eastAsia"/>
          <w:color w:val="000000"/>
          <w:kern w:val="0"/>
          <w:sz w:val="28"/>
          <w:szCs w:val="28"/>
        </w:rPr>
        <w:t>培养对象应在资助期内获得国家级</w:t>
      </w:r>
      <w:r w:rsidR="000B1EB8" w:rsidRPr="000952FD">
        <w:rPr>
          <w:rFonts w:ascii="方正楷体简体" w:eastAsia="方正楷体简体" w:hAnsi="宋体" w:cs="方正楷体简体" w:hint="eastAsia"/>
          <w:color w:val="000000"/>
          <w:kern w:val="0"/>
          <w:sz w:val="28"/>
          <w:szCs w:val="28"/>
        </w:rPr>
        <w:t>教学、</w:t>
      </w:r>
      <w:r w:rsidRPr="000952FD">
        <w:rPr>
          <w:rFonts w:ascii="方正楷体简体" w:eastAsia="方正楷体简体" w:hAnsi="宋体" w:cs="方正楷体简体" w:hint="eastAsia"/>
          <w:color w:val="000000"/>
          <w:kern w:val="0"/>
          <w:sz w:val="28"/>
          <w:szCs w:val="28"/>
        </w:rPr>
        <w:t>科研项目</w:t>
      </w:r>
      <w:r w:rsidRPr="000952FD">
        <w:rPr>
          <w:rFonts w:ascii="方正楷体简体" w:eastAsia="方正楷体简体" w:hAnsi="宋体" w:cs="方正楷体简体"/>
          <w:color w:val="000000"/>
          <w:kern w:val="0"/>
          <w:sz w:val="28"/>
          <w:szCs w:val="28"/>
        </w:rPr>
        <w:t>1</w:t>
      </w:r>
      <w:r w:rsidRPr="000952FD">
        <w:rPr>
          <w:rFonts w:ascii="方正楷体简体" w:eastAsia="方正楷体简体" w:hAnsi="宋体" w:cs="方正楷体简体" w:hint="eastAsia"/>
          <w:color w:val="000000"/>
          <w:kern w:val="0"/>
          <w:sz w:val="28"/>
          <w:szCs w:val="28"/>
        </w:rPr>
        <w:t>项</w:t>
      </w:r>
      <w:r w:rsidR="000B1EB8" w:rsidRPr="000952FD">
        <w:rPr>
          <w:rFonts w:ascii="方正楷体简体" w:eastAsia="方正楷体简体" w:hAnsi="宋体" w:cs="方正楷体简体" w:hint="eastAsia"/>
          <w:color w:val="000000"/>
          <w:kern w:val="0"/>
          <w:sz w:val="28"/>
          <w:szCs w:val="28"/>
        </w:rPr>
        <w:t>，</w:t>
      </w:r>
      <w:r w:rsidRPr="000952FD">
        <w:rPr>
          <w:rFonts w:ascii="方正楷体简体" w:eastAsia="方正楷体简体" w:hAnsi="宋体" w:cs="方正楷体简体" w:hint="eastAsia"/>
          <w:color w:val="000000"/>
          <w:kern w:val="0"/>
          <w:sz w:val="28"/>
          <w:szCs w:val="28"/>
        </w:rPr>
        <w:t>发表高水平论文</w:t>
      </w:r>
      <w:r w:rsidR="000B1EB8" w:rsidRPr="000952FD">
        <w:rPr>
          <w:rFonts w:ascii="方正楷体简体" w:eastAsia="方正楷体简体" w:hAnsi="宋体" w:cs="方正楷体简体" w:hint="eastAsia"/>
          <w:color w:val="000000"/>
          <w:kern w:val="0"/>
          <w:sz w:val="28"/>
          <w:szCs w:val="28"/>
        </w:rPr>
        <w:t>或发明专利共4</w:t>
      </w:r>
      <w:r w:rsidRPr="000952FD">
        <w:rPr>
          <w:rFonts w:ascii="方正楷体简体" w:eastAsia="方正楷体简体" w:hAnsi="宋体" w:cs="方正楷体简体" w:hint="eastAsia"/>
          <w:color w:val="000000"/>
          <w:kern w:val="0"/>
          <w:sz w:val="28"/>
          <w:szCs w:val="28"/>
        </w:rPr>
        <w:t>篇</w:t>
      </w:r>
      <w:r w:rsidR="000B1EB8" w:rsidRPr="000952FD">
        <w:rPr>
          <w:rFonts w:ascii="方正楷体简体" w:eastAsia="方正楷体简体" w:hAnsi="宋体" w:cs="方正楷体简体" w:hint="eastAsia"/>
          <w:color w:val="000000"/>
          <w:kern w:val="0"/>
          <w:sz w:val="28"/>
          <w:szCs w:val="28"/>
        </w:rPr>
        <w:t>（项）</w:t>
      </w:r>
      <w:r w:rsidRPr="000952FD">
        <w:rPr>
          <w:rFonts w:ascii="方正楷体简体" w:eastAsia="方正楷体简体" w:hAnsi="宋体" w:cs="方正楷体简体" w:hint="eastAsia"/>
          <w:color w:val="000000"/>
          <w:kern w:val="0"/>
          <w:sz w:val="28"/>
          <w:szCs w:val="28"/>
        </w:rPr>
        <w:t>及以上</w:t>
      </w:r>
      <w:r w:rsidR="000B1EB8" w:rsidRPr="000952FD">
        <w:rPr>
          <w:rFonts w:ascii="方正楷体简体" w:eastAsia="方正楷体简体" w:hAnsi="宋体" w:cs="方正楷体简体" w:hint="eastAsia"/>
          <w:color w:val="000000"/>
          <w:kern w:val="0"/>
          <w:sz w:val="28"/>
          <w:szCs w:val="28"/>
        </w:rPr>
        <w:t>，</w:t>
      </w:r>
      <w:r w:rsidRPr="000952FD">
        <w:rPr>
          <w:rFonts w:ascii="方正楷体简体" w:eastAsia="方正楷体简体" w:hAnsi="宋体" w:cs="方正楷体简体" w:hint="eastAsia"/>
          <w:color w:val="000000"/>
          <w:kern w:val="0"/>
          <w:sz w:val="28"/>
          <w:szCs w:val="28"/>
        </w:rPr>
        <w:t>入选省级人才培养项目</w:t>
      </w:r>
      <w:r w:rsidR="000B1EB8" w:rsidRPr="000952FD">
        <w:rPr>
          <w:rFonts w:ascii="方正楷体简体" w:eastAsia="方正楷体简体" w:hAnsi="宋体" w:cs="方正楷体简体" w:hint="eastAsia"/>
          <w:color w:val="000000"/>
          <w:kern w:val="0"/>
          <w:sz w:val="28"/>
          <w:szCs w:val="28"/>
        </w:rPr>
        <w:t>，</w:t>
      </w:r>
      <w:r w:rsidRPr="000952FD">
        <w:rPr>
          <w:rFonts w:ascii="方正楷体简体" w:eastAsia="方正楷体简体" w:hAnsi="宋体" w:cs="方正楷体简体" w:hint="eastAsia"/>
          <w:color w:val="000000"/>
          <w:kern w:val="0"/>
          <w:sz w:val="28"/>
          <w:szCs w:val="28"/>
        </w:rPr>
        <w:t>完成横向科研到款</w:t>
      </w:r>
      <w:r w:rsidRPr="000952FD">
        <w:rPr>
          <w:rFonts w:ascii="方正楷体简体" w:eastAsia="方正楷体简体" w:hAnsi="宋体" w:cs="方正楷体简体"/>
          <w:color w:val="000000"/>
          <w:kern w:val="0"/>
          <w:sz w:val="28"/>
          <w:szCs w:val="28"/>
        </w:rPr>
        <w:t>100</w:t>
      </w:r>
      <w:r w:rsidRPr="000952FD">
        <w:rPr>
          <w:rFonts w:ascii="方正楷体简体" w:eastAsia="方正楷体简体" w:hAnsi="宋体" w:cs="方正楷体简体" w:hint="eastAsia"/>
          <w:color w:val="000000"/>
          <w:kern w:val="0"/>
          <w:sz w:val="28"/>
          <w:szCs w:val="28"/>
        </w:rPr>
        <w:t>万</w:t>
      </w:r>
      <w:r w:rsidRPr="000952FD">
        <w:rPr>
          <w:rFonts w:ascii="方正楷体简体" w:eastAsia="方正楷体简体" w:hAnsi="宋体" w:cs="方正楷体简体"/>
          <w:color w:val="000000"/>
          <w:kern w:val="0"/>
          <w:sz w:val="28"/>
          <w:szCs w:val="28"/>
        </w:rPr>
        <w:t>/</w:t>
      </w:r>
      <w:r w:rsidRPr="000952FD">
        <w:rPr>
          <w:rFonts w:ascii="方正楷体简体" w:eastAsia="方正楷体简体" w:hAnsi="宋体" w:cs="方正楷体简体" w:hint="eastAsia"/>
          <w:color w:val="000000"/>
          <w:kern w:val="0"/>
          <w:sz w:val="28"/>
          <w:szCs w:val="28"/>
        </w:rPr>
        <w:t>年</w:t>
      </w:r>
      <w:r w:rsidR="00A55769" w:rsidRPr="000952FD">
        <w:rPr>
          <w:rFonts w:ascii="方正楷体简体" w:eastAsia="方正楷体简体" w:hAnsi="宋体" w:cs="方正楷体简体" w:hint="eastAsia"/>
          <w:color w:val="000000"/>
          <w:kern w:val="0"/>
          <w:sz w:val="28"/>
          <w:szCs w:val="28"/>
        </w:rPr>
        <w:t>（人文社科类减半）</w:t>
      </w:r>
      <w:r w:rsidRPr="000952FD">
        <w:rPr>
          <w:rFonts w:ascii="方正楷体简体" w:eastAsia="方正楷体简体" w:hAnsi="宋体" w:cs="方正楷体简体" w:hint="eastAsia"/>
          <w:color w:val="000000"/>
          <w:kern w:val="0"/>
          <w:sz w:val="28"/>
          <w:szCs w:val="28"/>
        </w:rPr>
        <w:t>等中的</w:t>
      </w:r>
      <w:r w:rsidRPr="000952FD">
        <w:rPr>
          <w:rFonts w:ascii="方正楷体简体" w:eastAsia="方正楷体简体" w:hAnsi="宋体" w:cs="方正楷体简体"/>
          <w:color w:val="000000"/>
          <w:kern w:val="0"/>
          <w:sz w:val="28"/>
          <w:szCs w:val="28"/>
        </w:rPr>
        <w:t>2</w:t>
      </w:r>
      <w:r w:rsidRPr="000952FD">
        <w:rPr>
          <w:rFonts w:ascii="方正楷体简体" w:eastAsia="方正楷体简体" w:hAnsi="宋体" w:cs="方正楷体简体" w:hint="eastAsia"/>
          <w:color w:val="000000"/>
          <w:kern w:val="0"/>
          <w:sz w:val="28"/>
          <w:szCs w:val="28"/>
        </w:rPr>
        <w:t>条，并完成学科、专业及创新团队提出的任务要求；入选</w:t>
      </w:r>
      <w:r w:rsidR="005630DE" w:rsidRPr="000952FD">
        <w:rPr>
          <w:rFonts w:ascii="方正楷体简体" w:eastAsia="方正楷体简体" w:hAnsi="宋体" w:cs="方正楷体简体" w:hint="eastAsia"/>
          <w:color w:val="000000"/>
          <w:kern w:val="0"/>
          <w:sz w:val="28"/>
          <w:szCs w:val="28"/>
        </w:rPr>
        <w:t>第二层次</w:t>
      </w:r>
      <w:r w:rsidRPr="000952FD">
        <w:rPr>
          <w:rFonts w:ascii="方正楷体简体" w:eastAsia="方正楷体简体" w:hAnsi="宋体" w:cs="方正楷体简体" w:hint="eastAsia"/>
          <w:color w:val="000000"/>
          <w:kern w:val="0"/>
          <w:sz w:val="28"/>
          <w:szCs w:val="28"/>
        </w:rPr>
        <w:t>培养对象应在资助期内获得</w:t>
      </w:r>
      <w:r w:rsidR="000B1EB8" w:rsidRPr="000952FD">
        <w:rPr>
          <w:rFonts w:ascii="方正楷体简体" w:eastAsia="方正楷体简体" w:hAnsi="宋体" w:cs="方正楷体简体" w:hint="eastAsia"/>
          <w:color w:val="000000"/>
          <w:kern w:val="0"/>
          <w:sz w:val="28"/>
          <w:szCs w:val="28"/>
        </w:rPr>
        <w:t>省（部）</w:t>
      </w:r>
      <w:r w:rsidRPr="000952FD">
        <w:rPr>
          <w:rFonts w:ascii="方正楷体简体" w:eastAsia="方正楷体简体" w:hAnsi="宋体" w:cs="方正楷体简体" w:hint="eastAsia"/>
          <w:color w:val="000000"/>
          <w:kern w:val="0"/>
          <w:sz w:val="28"/>
          <w:szCs w:val="28"/>
        </w:rPr>
        <w:t>级</w:t>
      </w:r>
      <w:r w:rsidR="000B1EB8" w:rsidRPr="000952FD">
        <w:rPr>
          <w:rFonts w:ascii="方正楷体简体" w:eastAsia="方正楷体简体" w:hAnsi="宋体" w:cs="方正楷体简体" w:hint="eastAsia"/>
          <w:color w:val="000000"/>
          <w:kern w:val="0"/>
          <w:sz w:val="28"/>
          <w:szCs w:val="28"/>
        </w:rPr>
        <w:t>教学、</w:t>
      </w:r>
      <w:r w:rsidRPr="000952FD">
        <w:rPr>
          <w:rFonts w:ascii="方正楷体简体" w:eastAsia="方正楷体简体" w:hAnsi="宋体" w:cs="方正楷体简体" w:hint="eastAsia"/>
          <w:color w:val="000000"/>
          <w:kern w:val="0"/>
          <w:sz w:val="28"/>
          <w:szCs w:val="28"/>
        </w:rPr>
        <w:t>科研项目</w:t>
      </w:r>
      <w:r w:rsidR="000B1EB8" w:rsidRPr="000952FD">
        <w:rPr>
          <w:rFonts w:ascii="方正楷体简体" w:eastAsia="方正楷体简体" w:hAnsi="宋体" w:cs="方正楷体简体" w:hint="eastAsia"/>
          <w:color w:val="000000"/>
          <w:kern w:val="0"/>
          <w:sz w:val="28"/>
          <w:szCs w:val="28"/>
        </w:rPr>
        <w:t>1项，</w:t>
      </w:r>
      <w:r w:rsidRPr="000952FD">
        <w:rPr>
          <w:rFonts w:ascii="方正楷体简体" w:eastAsia="方正楷体简体" w:hAnsi="宋体" w:cs="方正楷体简体" w:hint="eastAsia"/>
          <w:color w:val="000000"/>
          <w:kern w:val="0"/>
          <w:sz w:val="28"/>
          <w:szCs w:val="28"/>
        </w:rPr>
        <w:t>发表高水平论文</w:t>
      </w:r>
      <w:r w:rsidR="000B1EB8" w:rsidRPr="000952FD">
        <w:rPr>
          <w:rFonts w:ascii="方正楷体简体" w:eastAsia="方正楷体简体" w:hAnsi="宋体" w:cs="方正楷体简体" w:hint="eastAsia"/>
          <w:color w:val="000000"/>
          <w:kern w:val="0"/>
          <w:sz w:val="28"/>
          <w:szCs w:val="28"/>
        </w:rPr>
        <w:t>或发明专利共</w:t>
      </w:r>
      <w:r w:rsidRPr="000952FD">
        <w:rPr>
          <w:rFonts w:ascii="方正楷体简体" w:eastAsia="方正楷体简体" w:hAnsi="宋体" w:cs="方正楷体简体"/>
          <w:color w:val="000000"/>
          <w:kern w:val="0"/>
          <w:sz w:val="28"/>
          <w:szCs w:val="28"/>
        </w:rPr>
        <w:t>2</w:t>
      </w:r>
      <w:r w:rsidRPr="000952FD">
        <w:rPr>
          <w:rFonts w:ascii="方正楷体简体" w:eastAsia="方正楷体简体" w:hAnsi="宋体" w:cs="方正楷体简体" w:hint="eastAsia"/>
          <w:color w:val="000000"/>
          <w:kern w:val="0"/>
          <w:sz w:val="28"/>
          <w:szCs w:val="28"/>
        </w:rPr>
        <w:t>篇</w:t>
      </w:r>
      <w:r w:rsidR="000B1EB8" w:rsidRPr="000952FD">
        <w:rPr>
          <w:rFonts w:ascii="方正楷体简体" w:eastAsia="方正楷体简体" w:hAnsi="宋体" w:cs="方正楷体简体" w:hint="eastAsia"/>
          <w:color w:val="000000"/>
          <w:kern w:val="0"/>
          <w:sz w:val="28"/>
          <w:szCs w:val="28"/>
        </w:rPr>
        <w:t>（项）</w:t>
      </w:r>
      <w:r w:rsidRPr="000952FD">
        <w:rPr>
          <w:rFonts w:ascii="方正楷体简体" w:eastAsia="方正楷体简体" w:hAnsi="宋体" w:cs="方正楷体简体" w:hint="eastAsia"/>
          <w:color w:val="000000"/>
          <w:kern w:val="0"/>
          <w:sz w:val="28"/>
          <w:szCs w:val="28"/>
        </w:rPr>
        <w:t>及以上，入选厅</w:t>
      </w:r>
      <w:r w:rsidR="000B1EB8" w:rsidRPr="000952FD">
        <w:rPr>
          <w:rFonts w:ascii="方正楷体简体" w:eastAsia="方正楷体简体" w:hAnsi="宋体" w:cs="方正楷体简体" w:hint="eastAsia"/>
          <w:color w:val="000000"/>
          <w:kern w:val="0"/>
          <w:sz w:val="28"/>
          <w:szCs w:val="28"/>
        </w:rPr>
        <w:t>（校级）</w:t>
      </w:r>
      <w:r w:rsidRPr="000952FD">
        <w:rPr>
          <w:rFonts w:ascii="方正楷体简体" w:eastAsia="方正楷体简体" w:hAnsi="宋体" w:cs="方正楷体简体" w:hint="eastAsia"/>
          <w:color w:val="000000"/>
          <w:kern w:val="0"/>
          <w:sz w:val="28"/>
          <w:szCs w:val="28"/>
        </w:rPr>
        <w:t>人才培养项目、完成横向科研到款</w:t>
      </w:r>
      <w:r w:rsidRPr="000952FD">
        <w:rPr>
          <w:rFonts w:ascii="方正楷体简体" w:eastAsia="方正楷体简体" w:hAnsi="宋体" w:cs="方正楷体简体"/>
          <w:color w:val="000000"/>
          <w:kern w:val="0"/>
          <w:sz w:val="28"/>
          <w:szCs w:val="28"/>
        </w:rPr>
        <w:t>50</w:t>
      </w:r>
      <w:r w:rsidRPr="000952FD">
        <w:rPr>
          <w:rFonts w:ascii="方正楷体简体" w:eastAsia="方正楷体简体" w:hAnsi="宋体" w:cs="方正楷体简体" w:hint="eastAsia"/>
          <w:color w:val="000000"/>
          <w:kern w:val="0"/>
          <w:sz w:val="28"/>
          <w:szCs w:val="28"/>
        </w:rPr>
        <w:t>万</w:t>
      </w:r>
      <w:r w:rsidRPr="000952FD">
        <w:rPr>
          <w:rFonts w:ascii="方正楷体简体" w:eastAsia="方正楷体简体" w:hAnsi="宋体" w:cs="方正楷体简体"/>
          <w:color w:val="000000"/>
          <w:kern w:val="0"/>
          <w:sz w:val="28"/>
          <w:szCs w:val="28"/>
        </w:rPr>
        <w:t>/</w:t>
      </w:r>
      <w:r w:rsidRPr="000952FD">
        <w:rPr>
          <w:rFonts w:ascii="方正楷体简体" w:eastAsia="方正楷体简体" w:hAnsi="宋体" w:cs="方正楷体简体" w:hint="eastAsia"/>
          <w:color w:val="000000"/>
          <w:kern w:val="0"/>
          <w:sz w:val="28"/>
          <w:szCs w:val="28"/>
        </w:rPr>
        <w:t>年</w:t>
      </w:r>
      <w:r w:rsidR="000B1EB8" w:rsidRPr="000952FD">
        <w:rPr>
          <w:rFonts w:ascii="方正楷体简体" w:eastAsia="方正楷体简体" w:hAnsi="宋体" w:cs="方正楷体简体" w:hint="eastAsia"/>
          <w:color w:val="000000"/>
          <w:kern w:val="0"/>
          <w:sz w:val="28"/>
          <w:szCs w:val="28"/>
        </w:rPr>
        <w:t>（人文社科类减半）</w:t>
      </w:r>
      <w:r w:rsidRPr="000952FD">
        <w:rPr>
          <w:rFonts w:ascii="方正楷体简体" w:eastAsia="方正楷体简体" w:hAnsi="宋体" w:cs="方正楷体简体" w:hint="eastAsia"/>
          <w:color w:val="000000"/>
          <w:kern w:val="0"/>
          <w:sz w:val="28"/>
          <w:szCs w:val="28"/>
        </w:rPr>
        <w:t>等条件中的</w:t>
      </w:r>
      <w:r w:rsidRPr="000952FD">
        <w:rPr>
          <w:rFonts w:ascii="方正楷体简体" w:eastAsia="方正楷体简体" w:hAnsi="宋体" w:cs="方正楷体简体"/>
          <w:color w:val="000000"/>
          <w:kern w:val="0"/>
          <w:sz w:val="28"/>
          <w:szCs w:val="28"/>
        </w:rPr>
        <w:t>2</w:t>
      </w:r>
      <w:r w:rsidRPr="000952FD">
        <w:rPr>
          <w:rFonts w:ascii="方正楷体简体" w:eastAsia="方正楷体简体" w:hAnsi="宋体" w:cs="方正楷体简体" w:hint="eastAsia"/>
          <w:color w:val="000000"/>
          <w:kern w:val="0"/>
          <w:sz w:val="28"/>
          <w:szCs w:val="28"/>
        </w:rPr>
        <w:t>条，并完成学科、专业及创新团队提出的任务要求。</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color w:val="000000"/>
          <w:kern w:val="0"/>
          <w:sz w:val="28"/>
          <w:szCs w:val="28"/>
        </w:rPr>
        <w:t>2.</w:t>
      </w:r>
      <w:r w:rsidRPr="000952FD">
        <w:rPr>
          <w:rFonts w:ascii="方正楷体简体" w:eastAsia="方正楷体简体" w:hAnsi="宋体" w:cs="方正楷体简体" w:hint="eastAsia"/>
          <w:color w:val="000000"/>
          <w:kern w:val="0"/>
          <w:sz w:val="28"/>
          <w:szCs w:val="28"/>
        </w:rPr>
        <w:t>培养对象应和学院、二级学院（部）、创新团队签订多方目标责任书。学院将依据目标责任书对培养对象进行中期考核和期满考核。对中期考核不合格者，不再享受相应资助，并收回专项经费和</w:t>
      </w:r>
      <w:r w:rsidR="000B1EB8" w:rsidRPr="000952FD">
        <w:rPr>
          <w:rFonts w:ascii="方正楷体简体" w:eastAsia="方正楷体简体" w:hAnsi="宋体" w:cs="方正楷体简体" w:hint="eastAsia"/>
          <w:color w:val="000000"/>
          <w:kern w:val="0"/>
          <w:sz w:val="28"/>
          <w:szCs w:val="28"/>
        </w:rPr>
        <w:t>已发放的</w:t>
      </w:r>
      <w:r w:rsidR="00B179B5" w:rsidRPr="000952FD">
        <w:rPr>
          <w:rFonts w:ascii="方正楷体简体" w:eastAsia="方正楷体简体" w:hAnsi="宋体" w:cs="方正楷体简体" w:hint="eastAsia"/>
          <w:color w:val="000000"/>
          <w:kern w:val="0"/>
          <w:sz w:val="28"/>
          <w:szCs w:val="28"/>
        </w:rPr>
        <w:t>学术津贴</w:t>
      </w:r>
      <w:r w:rsidRPr="000952FD">
        <w:rPr>
          <w:rFonts w:ascii="方正楷体简体" w:eastAsia="方正楷体简体" w:hAnsi="宋体" w:cs="方正楷体简体" w:hint="eastAsia"/>
          <w:color w:val="000000"/>
          <w:kern w:val="0"/>
          <w:sz w:val="28"/>
          <w:szCs w:val="28"/>
        </w:rPr>
        <w:t>。期满考核不合格者，收回专项经费并扣回中期检查后的</w:t>
      </w:r>
      <w:r w:rsidR="00D45A07" w:rsidRPr="000952FD">
        <w:rPr>
          <w:rFonts w:ascii="方正楷体简体" w:eastAsia="方正楷体简体" w:hAnsi="宋体" w:cs="方正楷体简体" w:hint="eastAsia"/>
          <w:color w:val="000000"/>
          <w:kern w:val="0"/>
          <w:sz w:val="28"/>
          <w:szCs w:val="28"/>
        </w:rPr>
        <w:t>学术津贴</w:t>
      </w:r>
      <w:r w:rsidRPr="000952FD">
        <w:rPr>
          <w:rFonts w:ascii="方正楷体简体" w:eastAsia="方正楷体简体" w:hAnsi="宋体" w:cs="方正楷体简体" w:hint="eastAsia"/>
          <w:color w:val="000000"/>
          <w:kern w:val="0"/>
          <w:sz w:val="28"/>
          <w:szCs w:val="28"/>
        </w:rPr>
        <w:t>。期满考核优秀者，学院一次性追加专项经费资助</w:t>
      </w:r>
      <w:r w:rsidRPr="000952FD">
        <w:rPr>
          <w:rFonts w:ascii="方正楷体简体" w:eastAsia="方正楷体简体" w:hAnsi="宋体" w:cs="方正楷体简体"/>
          <w:color w:val="000000"/>
          <w:kern w:val="0"/>
          <w:sz w:val="28"/>
          <w:szCs w:val="28"/>
        </w:rPr>
        <w:t>5</w:t>
      </w:r>
      <w:r w:rsidRPr="000952FD">
        <w:rPr>
          <w:rFonts w:ascii="方正楷体简体" w:eastAsia="方正楷体简体" w:hAnsi="宋体" w:cs="方正楷体简体" w:hint="eastAsia"/>
          <w:color w:val="000000"/>
          <w:kern w:val="0"/>
          <w:sz w:val="28"/>
          <w:szCs w:val="28"/>
        </w:rPr>
        <w:t>万元和</w:t>
      </w:r>
      <w:r w:rsidRPr="000952FD">
        <w:rPr>
          <w:rFonts w:ascii="方正楷体简体" w:eastAsia="方正楷体简体" w:hAnsi="宋体" w:cs="方正楷体简体"/>
          <w:color w:val="000000"/>
          <w:kern w:val="0"/>
          <w:sz w:val="28"/>
          <w:szCs w:val="28"/>
        </w:rPr>
        <w:t>3</w:t>
      </w:r>
      <w:r w:rsidRPr="000952FD">
        <w:rPr>
          <w:rFonts w:ascii="方正楷体简体" w:eastAsia="方正楷体简体" w:hAnsi="宋体" w:cs="方正楷体简体" w:hint="eastAsia"/>
          <w:color w:val="000000"/>
          <w:kern w:val="0"/>
          <w:sz w:val="28"/>
          <w:szCs w:val="28"/>
        </w:rPr>
        <w:t>万元，用于继续研究。</w:t>
      </w:r>
      <w:r w:rsidR="00D45A07" w:rsidRPr="000952FD">
        <w:rPr>
          <w:rFonts w:ascii="方正楷体简体" w:eastAsia="方正楷体简体" w:hAnsi="宋体" w:cs="方正楷体简体" w:hint="eastAsia"/>
          <w:color w:val="000000"/>
          <w:kern w:val="0"/>
          <w:sz w:val="28"/>
          <w:szCs w:val="28"/>
        </w:rPr>
        <w:t>第二层次人才在培育过程中或期满后达到第一层次申报条件的，可继续申报第一层次培养。</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color w:val="000000"/>
          <w:kern w:val="0"/>
          <w:sz w:val="28"/>
          <w:szCs w:val="28"/>
        </w:rPr>
        <w:t>3.</w:t>
      </w:r>
      <w:r w:rsidRPr="000952FD">
        <w:rPr>
          <w:rFonts w:ascii="方正楷体简体" w:eastAsia="方正楷体简体" w:hAnsi="宋体" w:cs="方正楷体简体" w:hint="eastAsia"/>
          <w:color w:val="000000"/>
          <w:kern w:val="0"/>
          <w:sz w:val="28"/>
          <w:szCs w:val="28"/>
        </w:rPr>
        <w:t>培养对象所在部门的领导及所在创新团队负责人应定期与培养对象沟通交流，了解和关心他们的思想、工作、学习和生活情况。</w:t>
      </w: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color w:val="000000"/>
          <w:kern w:val="0"/>
          <w:sz w:val="28"/>
          <w:szCs w:val="28"/>
        </w:rPr>
        <w:t>4.</w:t>
      </w:r>
      <w:r w:rsidRPr="000952FD">
        <w:rPr>
          <w:rFonts w:ascii="方正楷体简体" w:eastAsia="方正楷体简体" w:hAnsi="宋体" w:cs="方正楷体简体" w:hint="eastAsia"/>
          <w:color w:val="000000"/>
          <w:kern w:val="0"/>
          <w:sz w:val="28"/>
          <w:szCs w:val="28"/>
        </w:rPr>
        <w:t>未能正常履行工作职责或调离学院教学科研岗位的培养对象，所在单位应及时提交书面报告，经学院同意后，终止其培养资格</w:t>
      </w:r>
      <w:r w:rsidR="00D45A07" w:rsidRPr="000952FD">
        <w:rPr>
          <w:rFonts w:ascii="方正楷体简体" w:eastAsia="方正楷体简体" w:hAnsi="宋体" w:cs="方正楷体简体" w:hint="eastAsia"/>
          <w:color w:val="000000"/>
          <w:kern w:val="0"/>
          <w:sz w:val="28"/>
          <w:szCs w:val="28"/>
        </w:rPr>
        <w:t>并收回专项经费和</w:t>
      </w:r>
      <w:r w:rsidR="000B1EB8" w:rsidRPr="000952FD">
        <w:rPr>
          <w:rFonts w:ascii="方正楷体简体" w:eastAsia="方正楷体简体" w:hAnsi="宋体" w:cs="方正楷体简体" w:hint="eastAsia"/>
          <w:color w:val="000000"/>
          <w:kern w:val="0"/>
          <w:sz w:val="28"/>
          <w:szCs w:val="28"/>
        </w:rPr>
        <w:t>已发放的</w:t>
      </w:r>
      <w:r w:rsidR="00D45A07" w:rsidRPr="000952FD">
        <w:rPr>
          <w:rFonts w:ascii="方正楷体简体" w:eastAsia="方正楷体简体" w:hAnsi="宋体" w:cs="方正楷体简体" w:hint="eastAsia"/>
          <w:color w:val="000000"/>
          <w:kern w:val="0"/>
          <w:sz w:val="28"/>
          <w:szCs w:val="28"/>
        </w:rPr>
        <w:t>学术津贴</w:t>
      </w:r>
      <w:r w:rsidRPr="000952FD">
        <w:rPr>
          <w:rFonts w:ascii="方正楷体简体" w:eastAsia="方正楷体简体" w:hAnsi="宋体" w:cs="方正楷体简体" w:hint="eastAsia"/>
          <w:color w:val="000000"/>
          <w:kern w:val="0"/>
          <w:sz w:val="28"/>
          <w:szCs w:val="28"/>
        </w:rPr>
        <w:t>。</w:t>
      </w:r>
      <w:bookmarkStart w:id="0" w:name="_GoBack"/>
      <w:bookmarkEnd w:id="0"/>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p>
    <w:p w:rsidR="009F5396" w:rsidRPr="000952FD" w:rsidRDefault="009F5396" w:rsidP="00B179B5">
      <w:pPr>
        <w:widowControl/>
        <w:adjustRightInd w:val="0"/>
        <w:spacing w:before="100" w:beforeAutospacing="1" w:after="100" w:afterAutospacing="1" w:line="560" w:lineRule="exact"/>
        <w:ind w:firstLineChars="200" w:firstLine="560"/>
        <w:jc w:val="left"/>
        <w:rPr>
          <w:rFonts w:ascii="方正楷体简体" w:eastAsia="方正楷体简体" w:hAnsi="宋体" w:cs="Times New Roman"/>
          <w:color w:val="000000"/>
          <w:kern w:val="0"/>
          <w:sz w:val="28"/>
          <w:szCs w:val="28"/>
        </w:rPr>
      </w:pPr>
      <w:r w:rsidRPr="000952FD">
        <w:rPr>
          <w:rFonts w:ascii="方正楷体简体" w:eastAsia="方正楷体简体" w:hAnsi="宋体" w:cs="方正楷体简体" w:hint="eastAsia"/>
          <w:color w:val="000000"/>
          <w:kern w:val="0"/>
          <w:sz w:val="28"/>
          <w:szCs w:val="28"/>
        </w:rPr>
        <w:lastRenderedPageBreak/>
        <w:t>六、本办法自公布之日起执行，由组织人事部负责解释。</w:t>
      </w:r>
    </w:p>
    <w:p w:rsidR="009F5396" w:rsidRPr="000952FD" w:rsidRDefault="009F5396">
      <w:pPr>
        <w:rPr>
          <w:rFonts w:ascii="方正楷体简体" w:eastAsia="方正楷体简体" w:hAnsi="宋体" w:cs="Times New Roman"/>
          <w:color w:val="000000"/>
          <w:kern w:val="0"/>
          <w:sz w:val="28"/>
          <w:szCs w:val="28"/>
        </w:rPr>
      </w:pPr>
    </w:p>
    <w:sectPr w:rsidR="009F5396" w:rsidRPr="000952FD" w:rsidSect="004064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FD" w:rsidRDefault="000952FD" w:rsidP="00550658">
      <w:pPr>
        <w:rPr>
          <w:rFonts w:cs="Times New Roman"/>
        </w:rPr>
      </w:pPr>
      <w:r>
        <w:rPr>
          <w:rFonts w:cs="Times New Roman"/>
        </w:rPr>
        <w:separator/>
      </w:r>
    </w:p>
  </w:endnote>
  <w:endnote w:type="continuationSeparator" w:id="0">
    <w:p w:rsidR="000952FD" w:rsidRDefault="000952FD" w:rsidP="005506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方正兰亭超细黑简体"/>
    <w:panose1 w:val="00000000000000000000"/>
    <w:charset w:val="86"/>
    <w:family w:val="auto"/>
    <w:notTrueType/>
    <w:pitch w:val="variable"/>
    <w:sig w:usb0="00000001" w:usb1="080E0000" w:usb2="00000010" w:usb3="00000000" w:csb0="00040000" w:csb1="00000000"/>
  </w:font>
  <w:font w:name="方正楷体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FD" w:rsidRDefault="000952FD" w:rsidP="00550658">
      <w:pPr>
        <w:rPr>
          <w:rFonts w:cs="Times New Roman"/>
        </w:rPr>
      </w:pPr>
      <w:r>
        <w:rPr>
          <w:rFonts w:cs="Times New Roman"/>
        </w:rPr>
        <w:separator/>
      </w:r>
    </w:p>
  </w:footnote>
  <w:footnote w:type="continuationSeparator" w:id="0">
    <w:p w:rsidR="000952FD" w:rsidRDefault="000952FD" w:rsidP="0055065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A4AC8"/>
    <w:multiLevelType w:val="hybridMultilevel"/>
    <w:tmpl w:val="F216C7B4"/>
    <w:lvl w:ilvl="0" w:tplc="405A35F2">
      <w:start w:val="1"/>
      <w:numFmt w:val="decimal"/>
      <w:lvlText w:val="（%1）"/>
      <w:lvlJc w:val="left"/>
      <w:pPr>
        <w:ind w:left="1835" w:hanging="127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61"/>
    <w:rsid w:val="00084694"/>
    <w:rsid w:val="000952FD"/>
    <w:rsid w:val="000B1EB8"/>
    <w:rsid w:val="000F3376"/>
    <w:rsid w:val="00183B88"/>
    <w:rsid w:val="00295FF2"/>
    <w:rsid w:val="002A5E9C"/>
    <w:rsid w:val="00362316"/>
    <w:rsid w:val="00372678"/>
    <w:rsid w:val="00386ABF"/>
    <w:rsid w:val="003A6D68"/>
    <w:rsid w:val="003B56CD"/>
    <w:rsid w:val="003C5DBD"/>
    <w:rsid w:val="003E4062"/>
    <w:rsid w:val="003F3861"/>
    <w:rsid w:val="003F5EAE"/>
    <w:rsid w:val="004064EB"/>
    <w:rsid w:val="00430F0E"/>
    <w:rsid w:val="00474161"/>
    <w:rsid w:val="00481290"/>
    <w:rsid w:val="004C2E15"/>
    <w:rsid w:val="004C340E"/>
    <w:rsid w:val="004D40FF"/>
    <w:rsid w:val="0051505F"/>
    <w:rsid w:val="00542FDE"/>
    <w:rsid w:val="00550658"/>
    <w:rsid w:val="005630DE"/>
    <w:rsid w:val="005735B4"/>
    <w:rsid w:val="005766E9"/>
    <w:rsid w:val="00577AFE"/>
    <w:rsid w:val="0058033F"/>
    <w:rsid w:val="005A46ED"/>
    <w:rsid w:val="005B3342"/>
    <w:rsid w:val="005C533B"/>
    <w:rsid w:val="005D1B85"/>
    <w:rsid w:val="005E4B0C"/>
    <w:rsid w:val="00603C7B"/>
    <w:rsid w:val="00621B87"/>
    <w:rsid w:val="00621BEB"/>
    <w:rsid w:val="00635811"/>
    <w:rsid w:val="00646B85"/>
    <w:rsid w:val="00685476"/>
    <w:rsid w:val="006D7736"/>
    <w:rsid w:val="00700586"/>
    <w:rsid w:val="007105F0"/>
    <w:rsid w:val="00733FBF"/>
    <w:rsid w:val="007678A6"/>
    <w:rsid w:val="007834DD"/>
    <w:rsid w:val="007905AA"/>
    <w:rsid w:val="007A7A5E"/>
    <w:rsid w:val="00860271"/>
    <w:rsid w:val="008A5097"/>
    <w:rsid w:val="008E637E"/>
    <w:rsid w:val="008F7A42"/>
    <w:rsid w:val="0090338B"/>
    <w:rsid w:val="00950E18"/>
    <w:rsid w:val="009563EC"/>
    <w:rsid w:val="009B6C05"/>
    <w:rsid w:val="009D25E8"/>
    <w:rsid w:val="009E52AA"/>
    <w:rsid w:val="009F5396"/>
    <w:rsid w:val="00A55769"/>
    <w:rsid w:val="00AB160F"/>
    <w:rsid w:val="00AD2690"/>
    <w:rsid w:val="00B179B5"/>
    <w:rsid w:val="00B95CCA"/>
    <w:rsid w:val="00C649AA"/>
    <w:rsid w:val="00CB5FA6"/>
    <w:rsid w:val="00D3368B"/>
    <w:rsid w:val="00D45A07"/>
    <w:rsid w:val="00D619CC"/>
    <w:rsid w:val="00D61B47"/>
    <w:rsid w:val="00D72353"/>
    <w:rsid w:val="00DC230B"/>
    <w:rsid w:val="00E44FFD"/>
    <w:rsid w:val="00E510FA"/>
    <w:rsid w:val="00E971E8"/>
    <w:rsid w:val="00EB1585"/>
    <w:rsid w:val="00EF55F8"/>
    <w:rsid w:val="00F328DD"/>
    <w:rsid w:val="00F64BFE"/>
    <w:rsid w:val="00FD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4E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5065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550658"/>
    <w:rPr>
      <w:sz w:val="18"/>
      <w:szCs w:val="18"/>
    </w:rPr>
  </w:style>
  <w:style w:type="paragraph" w:styleId="a4">
    <w:name w:val="footer"/>
    <w:basedOn w:val="a"/>
    <w:link w:val="Char0"/>
    <w:uiPriority w:val="99"/>
    <w:semiHidden/>
    <w:rsid w:val="00550658"/>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550658"/>
    <w:rPr>
      <w:sz w:val="18"/>
      <w:szCs w:val="18"/>
    </w:rPr>
  </w:style>
  <w:style w:type="paragraph" w:styleId="a5">
    <w:name w:val="List Paragraph"/>
    <w:basedOn w:val="a"/>
    <w:uiPriority w:val="99"/>
    <w:qFormat/>
    <w:rsid w:val="00EF55F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19471">
      <w:marLeft w:val="0"/>
      <w:marRight w:val="0"/>
      <w:marTop w:val="0"/>
      <w:marBottom w:val="0"/>
      <w:divBdr>
        <w:top w:val="none" w:sz="0" w:space="0" w:color="auto"/>
        <w:left w:val="none" w:sz="0" w:space="0" w:color="auto"/>
        <w:bottom w:val="none" w:sz="0" w:space="0" w:color="auto"/>
        <w:right w:val="none" w:sz="0" w:space="0" w:color="auto"/>
      </w:divBdr>
      <w:divsChild>
        <w:div w:id="1462919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6</Pages>
  <Words>362</Words>
  <Characters>2065</Characters>
  <Application>Microsoft Office Word</Application>
  <DocSecurity>0</DocSecurity>
  <Lines>17</Lines>
  <Paragraphs>4</Paragraphs>
  <ScaleCrop>false</ScaleCrop>
  <Company>微软中国</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何朝阳</dc:creator>
  <cp:keywords/>
  <dc:description/>
  <cp:lastModifiedBy>王舟</cp:lastModifiedBy>
  <cp:revision>22</cp:revision>
  <dcterms:created xsi:type="dcterms:W3CDTF">2016-12-20T06:46:00Z</dcterms:created>
  <dcterms:modified xsi:type="dcterms:W3CDTF">2017-11-15T06:05:00Z</dcterms:modified>
</cp:coreProperties>
</file>