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45" w:rsidRPr="0025256F" w:rsidRDefault="009B36F9" w:rsidP="009B36F9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5256F">
        <w:rPr>
          <w:rFonts w:ascii="方正小标宋简体" w:eastAsia="方正小标宋简体" w:hAnsi="宋体" w:cs="宋体" w:hint="eastAsia"/>
          <w:sz w:val="44"/>
          <w:szCs w:val="44"/>
        </w:rPr>
        <w:t>杭州校园处置工作任务清单</w:t>
      </w:r>
    </w:p>
    <w:p w:rsidR="004B146E" w:rsidRDefault="009916B6" w:rsidP="009B36F9">
      <w:pPr>
        <w:rPr>
          <w:rFonts w:ascii="仿宋_GB2312" w:hAnsi="宋体" w:cs="宋体" w:hint="eastAsia"/>
          <w:b/>
          <w:sz w:val="30"/>
          <w:szCs w:val="30"/>
        </w:rPr>
      </w:pPr>
      <w:r w:rsidRPr="0025256F">
        <w:rPr>
          <w:rFonts w:ascii="仿宋_GB2312" w:hAnsi="宋体" w:cs="宋体" w:hint="eastAsia"/>
          <w:b/>
          <w:sz w:val="30"/>
          <w:szCs w:val="30"/>
        </w:rPr>
        <w:t>组织人事部：</w:t>
      </w:r>
    </w:p>
    <w:p w:rsidR="004B146E" w:rsidRPr="004B146E" w:rsidRDefault="004B146E" w:rsidP="004B146E">
      <w:pPr>
        <w:rPr>
          <w:rFonts w:ascii="仿宋_GB2312" w:hAnsi="宋体" w:cs="宋体" w:hint="eastAsia"/>
          <w:sz w:val="30"/>
          <w:szCs w:val="30"/>
        </w:rPr>
      </w:pPr>
      <w:r w:rsidRPr="004B146E">
        <w:rPr>
          <w:rFonts w:ascii="仿宋_GB2312" w:hAnsi="宋体" w:cs="宋体" w:hint="eastAsia"/>
          <w:sz w:val="30"/>
          <w:szCs w:val="30"/>
        </w:rPr>
        <w:t>1、后勤、保卫队人员安置问题</w:t>
      </w:r>
      <w:r>
        <w:rPr>
          <w:rFonts w:ascii="仿宋_GB2312" w:hAnsi="宋体" w:cs="宋体" w:hint="eastAsia"/>
          <w:sz w:val="30"/>
          <w:szCs w:val="30"/>
        </w:rPr>
        <w:t>。</w:t>
      </w:r>
    </w:p>
    <w:p w:rsidR="009916B6" w:rsidRPr="004B146E" w:rsidRDefault="004B146E" w:rsidP="004B146E">
      <w:pPr>
        <w:rPr>
          <w:rFonts w:ascii="仿宋_GB2312" w:hAnsi="宋体" w:cs="宋体"/>
          <w:sz w:val="30"/>
          <w:szCs w:val="30"/>
        </w:rPr>
      </w:pPr>
      <w:r w:rsidRPr="004B146E">
        <w:rPr>
          <w:rFonts w:ascii="仿宋_GB2312" w:hAnsi="宋体" w:cs="宋体" w:hint="eastAsia"/>
          <w:sz w:val="30"/>
          <w:szCs w:val="30"/>
        </w:rPr>
        <w:t>2、人才房的处置问题。</w:t>
      </w:r>
    </w:p>
    <w:p w:rsidR="006D768D" w:rsidRPr="0025256F" w:rsidRDefault="006D768D" w:rsidP="009B36F9">
      <w:pPr>
        <w:rPr>
          <w:rFonts w:ascii="仿宋_GB2312" w:hAnsi="宋体" w:cs="宋体"/>
          <w:sz w:val="30"/>
          <w:szCs w:val="30"/>
        </w:rPr>
      </w:pPr>
      <w:r w:rsidRPr="0025256F">
        <w:rPr>
          <w:rFonts w:ascii="仿宋_GB2312" w:hAnsi="宋体" w:cs="宋体" w:hint="eastAsia"/>
          <w:b/>
          <w:sz w:val="30"/>
          <w:szCs w:val="30"/>
        </w:rPr>
        <w:t>审计部：</w:t>
      </w:r>
      <w:r w:rsidRPr="0025256F">
        <w:rPr>
          <w:rFonts w:ascii="仿宋_GB2312" w:hAnsi="宋体" w:cs="宋体" w:hint="eastAsia"/>
          <w:sz w:val="30"/>
          <w:szCs w:val="30"/>
        </w:rPr>
        <w:t>无</w:t>
      </w:r>
    </w:p>
    <w:p w:rsidR="002E5B10" w:rsidRPr="0025256F" w:rsidRDefault="002E5B10" w:rsidP="009B36F9">
      <w:pPr>
        <w:rPr>
          <w:rFonts w:ascii="仿宋_GB2312" w:hAnsi="宋体" w:cs="宋体"/>
          <w:b/>
          <w:sz w:val="30"/>
          <w:szCs w:val="30"/>
        </w:rPr>
      </w:pPr>
      <w:r w:rsidRPr="0025256F">
        <w:rPr>
          <w:rFonts w:ascii="仿宋_GB2312" w:hAnsi="宋体" w:cs="宋体" w:hint="eastAsia"/>
          <w:b/>
          <w:sz w:val="30"/>
          <w:szCs w:val="30"/>
        </w:rPr>
        <w:t>教务部：</w:t>
      </w:r>
    </w:p>
    <w:p w:rsidR="002E5B10" w:rsidRPr="0025256F" w:rsidRDefault="002E5B10" w:rsidP="009B36F9">
      <w:pPr>
        <w:rPr>
          <w:rFonts w:ascii="仿宋_GB2312" w:hAnsi="宋体" w:cs="宋体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1、归还行健楼103锁匙。</w:t>
      </w:r>
    </w:p>
    <w:p w:rsidR="0025256F" w:rsidRDefault="002E5B10" w:rsidP="0025256F">
      <w:pPr>
        <w:rPr>
          <w:rFonts w:ascii="仿宋_GB2312" w:hAnsi="宋体" w:cs="宋体"/>
          <w:b/>
          <w:sz w:val="30"/>
          <w:szCs w:val="30"/>
        </w:rPr>
      </w:pPr>
      <w:r w:rsidRPr="0025256F">
        <w:rPr>
          <w:rFonts w:ascii="仿宋_GB2312" w:hAnsi="宋体" w:cs="宋体" w:hint="eastAsia"/>
          <w:b/>
          <w:sz w:val="30"/>
          <w:szCs w:val="30"/>
        </w:rPr>
        <w:t>保卫部：</w:t>
      </w:r>
    </w:p>
    <w:p w:rsidR="0025256F" w:rsidRPr="0025256F" w:rsidRDefault="0025256F" w:rsidP="0025256F">
      <w:pPr>
        <w:rPr>
          <w:rFonts w:ascii="仿宋_GB2312" w:hAnsi="宋体" w:cs="宋体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1、</w:t>
      </w:r>
      <w:r w:rsidR="009B36F9" w:rsidRPr="0025256F">
        <w:rPr>
          <w:rFonts w:ascii="仿宋_GB2312" w:hAnsi="宋体" w:cs="宋体" w:hint="eastAsia"/>
          <w:sz w:val="30"/>
          <w:szCs w:val="30"/>
        </w:rPr>
        <w:t>杭州校园集体户口事宜。</w:t>
      </w:r>
    </w:p>
    <w:p w:rsidR="0025256F" w:rsidRPr="0025256F" w:rsidRDefault="0025256F" w:rsidP="0025256F">
      <w:pPr>
        <w:rPr>
          <w:rFonts w:ascii="仿宋_GB2312" w:hAnsi="宋体" w:cs="宋体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2、</w:t>
      </w:r>
      <w:r w:rsidR="009B36F9" w:rsidRPr="0025256F">
        <w:rPr>
          <w:rFonts w:ascii="仿宋_GB2312" w:hAnsi="宋体" w:cs="宋体" w:hint="eastAsia"/>
          <w:sz w:val="30"/>
          <w:szCs w:val="30"/>
        </w:rPr>
        <w:t>校卫队员的分流安置事宜。</w:t>
      </w:r>
    </w:p>
    <w:p w:rsidR="009B36F9" w:rsidRPr="0025256F" w:rsidRDefault="0025256F" w:rsidP="0025256F">
      <w:pPr>
        <w:rPr>
          <w:rFonts w:ascii="仿宋_GB2312" w:hAnsi="宋体" w:cs="宋体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3、</w:t>
      </w:r>
      <w:r w:rsidR="009B36F9" w:rsidRPr="0025256F">
        <w:rPr>
          <w:rFonts w:ascii="仿宋_GB2312" w:hAnsi="宋体" w:cs="宋体" w:hint="eastAsia"/>
          <w:sz w:val="30"/>
          <w:szCs w:val="30"/>
        </w:rPr>
        <w:t>保卫部所属资产的处置事宜。</w:t>
      </w:r>
    </w:p>
    <w:p w:rsidR="009B36F9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4、</w:t>
      </w:r>
      <w:r w:rsidR="009B36F9" w:rsidRPr="0025256F">
        <w:rPr>
          <w:rFonts w:ascii="仿宋_GB2312" w:hAnsi="宋体" w:cs="宋体" w:hint="eastAsia"/>
          <w:sz w:val="30"/>
          <w:szCs w:val="30"/>
        </w:rPr>
        <w:t>杭州校园处置结束前的校园安全稳定适宜。</w:t>
      </w:r>
    </w:p>
    <w:p w:rsidR="009B36F9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Ansi="宋体" w:cs="宋体" w:hint="eastAsia"/>
          <w:sz w:val="30"/>
          <w:szCs w:val="30"/>
        </w:rPr>
        <w:t>5、</w:t>
      </w:r>
      <w:r w:rsidR="009B36F9" w:rsidRPr="0025256F">
        <w:rPr>
          <w:rFonts w:ascii="仿宋_GB2312" w:hAnsi="宋体" w:cs="宋体" w:hint="eastAsia"/>
          <w:sz w:val="30"/>
          <w:szCs w:val="30"/>
        </w:rPr>
        <w:t>校园内尚德社区监控交接事宜。</w:t>
      </w:r>
    </w:p>
    <w:p w:rsidR="00311D9A" w:rsidRPr="0025256F" w:rsidRDefault="00311D9A" w:rsidP="009B36F9">
      <w:pPr>
        <w:rPr>
          <w:rFonts w:ascii="仿宋_GB2312"/>
          <w:b/>
          <w:sz w:val="30"/>
          <w:szCs w:val="30"/>
        </w:rPr>
      </w:pPr>
      <w:r w:rsidRPr="0025256F">
        <w:rPr>
          <w:rFonts w:ascii="仿宋_GB2312" w:hint="eastAsia"/>
          <w:b/>
          <w:sz w:val="30"/>
          <w:szCs w:val="30"/>
        </w:rPr>
        <w:t>计划财务部：</w:t>
      </w:r>
    </w:p>
    <w:p w:rsidR="00DF32F5" w:rsidRPr="0025256F" w:rsidRDefault="00311D9A" w:rsidP="009B36F9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1、应收账款的清理，应付账务的清理；</w:t>
      </w:r>
    </w:p>
    <w:p w:rsidR="00DF32F5" w:rsidRPr="0025256F" w:rsidRDefault="00311D9A" w:rsidP="009B36F9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2、协助做好固定资产清理工作；</w:t>
      </w:r>
    </w:p>
    <w:p w:rsidR="009B36F9" w:rsidRPr="0025256F" w:rsidRDefault="00311D9A" w:rsidP="009B36F9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3、协助做好必要的审计工作。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b/>
          <w:sz w:val="30"/>
          <w:szCs w:val="30"/>
        </w:rPr>
        <w:t>信息化与资产管理部</w:t>
      </w:r>
      <w:r>
        <w:rPr>
          <w:rFonts w:ascii="仿宋_GB2312" w:hint="eastAsia"/>
          <w:sz w:val="30"/>
          <w:szCs w:val="30"/>
        </w:rPr>
        <w:t>：</w:t>
      </w:r>
    </w:p>
    <w:p w:rsidR="0025256F" w:rsidRPr="0025256F" w:rsidRDefault="0025256F" w:rsidP="0025256F">
      <w:pPr>
        <w:pStyle w:val="a3"/>
        <w:numPr>
          <w:ilvl w:val="0"/>
          <w:numId w:val="2"/>
        </w:numPr>
        <w:ind w:firstLineChars="0"/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杭州校园资产处理工作安排（杭州校园在账资产清查清理工作）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1、有帐在用资产，由使用部门明确存放地和今后归属去向，做好资产保全工作，避免资产流失，尤其在外协单位撤离前，需有</w:t>
      </w:r>
      <w:r w:rsidRPr="0025256F">
        <w:rPr>
          <w:rFonts w:ascii="仿宋_GB2312" w:hint="eastAsia"/>
          <w:sz w:val="30"/>
          <w:szCs w:val="30"/>
        </w:rPr>
        <w:lastRenderedPageBreak/>
        <w:t>关部门确认。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2、有账有物待报废设备，由信息化与资产管理部统一存放。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3、有账无物设备（2010年12月31日前），由学院决定如何处置。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4、建议系统清查杭州校园，清理账外资产，统一处置。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二、信息化处理有关工作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1、网络体系架构系统调整（绍兴、杭州校园、工大本部）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2、在杭网络用户清理（部门用户、个人用户、校园住户等）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3、接入运营商的善后工作（电信、移动、联通等）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4、网站及相关系统迁移（部门、二级学院、邮件系统等）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三、人员处置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张建利老师（杭州校园聘用）</w:t>
      </w:r>
    </w:p>
    <w:p w:rsidR="0025256F" w:rsidRPr="0025256F" w:rsidRDefault="0025256F" w:rsidP="0025256F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sz w:val="30"/>
          <w:szCs w:val="30"/>
        </w:rPr>
        <w:t>樊文伟老师（返聘）</w:t>
      </w:r>
    </w:p>
    <w:p w:rsidR="009B36F9" w:rsidRPr="0025256F" w:rsidRDefault="006D768D" w:rsidP="009B36F9">
      <w:pPr>
        <w:rPr>
          <w:rFonts w:ascii="仿宋_GB2312"/>
          <w:b/>
          <w:sz w:val="30"/>
          <w:szCs w:val="30"/>
        </w:rPr>
      </w:pPr>
      <w:r w:rsidRPr="0025256F">
        <w:rPr>
          <w:rFonts w:ascii="仿宋_GB2312" w:hint="eastAsia"/>
          <w:b/>
          <w:sz w:val="30"/>
          <w:szCs w:val="30"/>
        </w:rPr>
        <w:t>综合保障部：</w:t>
      </w:r>
    </w:p>
    <w:p w:rsidR="006D768D" w:rsidRPr="0025256F" w:rsidRDefault="0025256F" w:rsidP="006D768D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</w:t>
      </w:r>
      <w:r w:rsidR="006D768D" w:rsidRPr="0025256F">
        <w:rPr>
          <w:rFonts w:ascii="仿宋_GB2312" w:hint="eastAsia"/>
          <w:sz w:val="30"/>
          <w:szCs w:val="30"/>
        </w:rPr>
        <w:t>杭州校园土地证整理及移交</w:t>
      </w:r>
    </w:p>
    <w:p w:rsidR="0025256F" w:rsidRDefault="0025256F" w:rsidP="006D768D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</w:t>
      </w:r>
      <w:r w:rsidR="006D768D" w:rsidRPr="0025256F">
        <w:rPr>
          <w:rFonts w:ascii="仿宋_GB2312" w:hint="eastAsia"/>
          <w:sz w:val="30"/>
          <w:szCs w:val="30"/>
        </w:rPr>
        <w:t>杭州校园建筑物产权证的整理及移交。</w:t>
      </w:r>
    </w:p>
    <w:p w:rsidR="006D768D" w:rsidRPr="0025256F" w:rsidRDefault="0025256F" w:rsidP="006D768D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3、</w:t>
      </w:r>
      <w:r w:rsidR="006D768D" w:rsidRPr="0025256F">
        <w:rPr>
          <w:rFonts w:ascii="仿宋_GB2312" w:hint="eastAsia"/>
          <w:sz w:val="30"/>
          <w:szCs w:val="30"/>
        </w:rPr>
        <w:t>杭州校园水电费用交割；水电表户名注销（过户）。</w:t>
      </w:r>
    </w:p>
    <w:p w:rsidR="006D768D" w:rsidRPr="0025256F" w:rsidRDefault="0025256F" w:rsidP="006D768D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4、</w:t>
      </w:r>
      <w:r w:rsidR="006D768D" w:rsidRPr="0025256F">
        <w:rPr>
          <w:rFonts w:ascii="仿宋_GB2312" w:hint="eastAsia"/>
          <w:sz w:val="30"/>
          <w:szCs w:val="30"/>
        </w:rPr>
        <w:t>房产钥匙清理及移交。</w:t>
      </w:r>
    </w:p>
    <w:p w:rsidR="0066669F" w:rsidRPr="0025256F" w:rsidRDefault="006D768D" w:rsidP="009B36F9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b/>
          <w:sz w:val="30"/>
          <w:szCs w:val="30"/>
        </w:rPr>
        <w:t>杭州管理部：</w:t>
      </w:r>
      <w:r w:rsidRPr="0025256F">
        <w:rPr>
          <w:rFonts w:ascii="仿宋_GB2312" w:hint="eastAsia"/>
          <w:sz w:val="30"/>
          <w:szCs w:val="30"/>
        </w:rPr>
        <w:t>无</w:t>
      </w:r>
    </w:p>
    <w:p w:rsidR="0066669F" w:rsidRPr="0025256F" w:rsidRDefault="006D768D" w:rsidP="009B36F9">
      <w:pPr>
        <w:rPr>
          <w:rFonts w:ascii="仿宋_GB2312"/>
          <w:sz w:val="30"/>
          <w:szCs w:val="30"/>
        </w:rPr>
      </w:pPr>
      <w:r w:rsidRPr="0025256F">
        <w:rPr>
          <w:rFonts w:ascii="仿宋_GB2312" w:hint="eastAsia"/>
          <w:b/>
          <w:sz w:val="30"/>
          <w:szCs w:val="30"/>
        </w:rPr>
        <w:t>后勤：</w:t>
      </w:r>
      <w:r w:rsidRPr="0025256F">
        <w:rPr>
          <w:rFonts w:ascii="仿宋_GB2312" w:hint="eastAsia"/>
          <w:sz w:val="30"/>
          <w:szCs w:val="30"/>
        </w:rPr>
        <w:t>杭州校园后勤名下的固定资产的处置</w:t>
      </w:r>
    </w:p>
    <w:p w:rsidR="0066669F" w:rsidRPr="006D768D" w:rsidRDefault="0066669F" w:rsidP="009B36F9"/>
    <w:p w:rsidR="009B36F9" w:rsidRDefault="009B36F9" w:rsidP="009B36F9">
      <w:bookmarkStart w:id="0" w:name="_GoBack"/>
      <w:bookmarkEnd w:id="0"/>
    </w:p>
    <w:sectPr w:rsidR="009B36F9" w:rsidSect="00A7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1F" w:rsidRDefault="0025371F" w:rsidP="006D768D">
      <w:r>
        <w:separator/>
      </w:r>
    </w:p>
  </w:endnote>
  <w:endnote w:type="continuationSeparator" w:id="0">
    <w:p w:rsidR="0025371F" w:rsidRDefault="0025371F" w:rsidP="006D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1F" w:rsidRDefault="0025371F" w:rsidP="006D768D">
      <w:r>
        <w:separator/>
      </w:r>
    </w:p>
  </w:footnote>
  <w:footnote w:type="continuationSeparator" w:id="0">
    <w:p w:rsidR="0025371F" w:rsidRDefault="0025371F" w:rsidP="006D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7BD"/>
    <w:multiLevelType w:val="hybridMultilevel"/>
    <w:tmpl w:val="A46433AE"/>
    <w:lvl w:ilvl="0" w:tplc="078E4F1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A2B40"/>
    <w:multiLevelType w:val="hybridMultilevel"/>
    <w:tmpl w:val="F6FA717A"/>
    <w:lvl w:ilvl="0" w:tplc="45D681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21C0B"/>
    <w:multiLevelType w:val="hybridMultilevel"/>
    <w:tmpl w:val="BBA67D98"/>
    <w:lvl w:ilvl="0" w:tplc="3D30E3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D61E6"/>
    <w:multiLevelType w:val="hybridMultilevel"/>
    <w:tmpl w:val="9D9E30CA"/>
    <w:lvl w:ilvl="0" w:tplc="14E60C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F9"/>
    <w:rsid w:val="000F229C"/>
    <w:rsid w:val="0025256F"/>
    <w:rsid w:val="0025371F"/>
    <w:rsid w:val="002E5B10"/>
    <w:rsid w:val="00311D9A"/>
    <w:rsid w:val="00436B4A"/>
    <w:rsid w:val="004B146E"/>
    <w:rsid w:val="00566D8D"/>
    <w:rsid w:val="0066669F"/>
    <w:rsid w:val="006D768D"/>
    <w:rsid w:val="00851F4E"/>
    <w:rsid w:val="008766DF"/>
    <w:rsid w:val="009916B6"/>
    <w:rsid w:val="009B36F9"/>
    <w:rsid w:val="00A77245"/>
    <w:rsid w:val="00BD1FCA"/>
    <w:rsid w:val="00DF32F5"/>
    <w:rsid w:val="00EF0B5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4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768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68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俞钰炯</cp:lastModifiedBy>
  <cp:revision>6</cp:revision>
  <dcterms:created xsi:type="dcterms:W3CDTF">2018-01-01T12:46:00Z</dcterms:created>
  <dcterms:modified xsi:type="dcterms:W3CDTF">2018-01-03T04:38:00Z</dcterms:modified>
</cp:coreProperties>
</file>