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编制单位（公章）：学校办公室（国际交流</w:t>
      </w:r>
      <w:r>
        <w:rPr>
          <w:rFonts w:ascii="仿宋_GB2312" w:eastAsia="仿宋_GB2312"/>
          <w:sz w:val="24"/>
          <w:szCs w:val="24"/>
        </w:rPr>
        <w:t>与合作部</w:t>
      </w:r>
      <w:r>
        <w:rPr>
          <w:rFonts w:hint="eastAsia" w:ascii="仿宋_GB2312" w:eastAsia="仿宋_GB2312"/>
          <w:sz w:val="24"/>
          <w:szCs w:val="24"/>
        </w:rPr>
        <w:t>）编制日期：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2017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>日</w:t>
      </w:r>
    </w:p>
    <w:tbl>
      <w:tblPr>
        <w:tblStyle w:val="5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部门（单位）OA系统学院发文审批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浙江工业大学之江学院印发公文处理若干规定（修订）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需要学院发文的各部门（单位）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拟稿部门文秘拟稿——拟稿部门负责人审核——（相关部门负责人会签）——学校办公室文字秘书审核——学校办公室主任（副主任）审核——学院领导签发——学校办公室文字秘书核发送文印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1.即办件（）  2.承诺件（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学校办公室（国际交流</w:t>
            </w:r>
            <w:r>
              <w:rPr>
                <w:rFonts w:ascii="仿宋_GB2312" w:eastAsia="仿宋_GB2312"/>
                <w:sz w:val="24"/>
                <w:szCs w:val="24"/>
              </w:rPr>
              <w:t>与合作部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学校办公室（国际交流</w:t>
            </w:r>
            <w:r>
              <w:rPr>
                <w:rFonts w:ascii="仿宋_GB2312" w:eastAsia="仿宋_GB2312"/>
                <w:sz w:val="24"/>
                <w:szCs w:val="24"/>
              </w:rPr>
              <w:t>与合作部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陶佳苹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0575-81112628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77A5F"/>
    <w:rsid w:val="5B9D5717"/>
    <w:rsid w:val="5F277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2017-04-23T03:31:00Z</dcterms:created>
  <dc:creator>Administrator</dc:creator>
  <cp:lastModifiedBy>asd</cp:lastModifiedBy>
  <dcterms:modified xsi:type="dcterms:W3CDTF">2017-05-26T02:39:38Z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