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3AC8" w:rsidRPr="002B3AC8" w:rsidRDefault="00EF5F2A" w:rsidP="00EF5F2A">
      <w:pPr>
        <w:jc w:val="center"/>
      </w:pPr>
      <w:r w:rsidRPr="00EF5F2A">
        <w:rPr>
          <w:rFonts w:ascii="黑体" w:eastAsia="黑体" w:hAnsi="宋体" w:cs="Calibri" w:hint="eastAsia"/>
          <w:bCs/>
          <w:kern w:val="44"/>
          <w:sz w:val="36"/>
          <w:szCs w:val="36"/>
        </w:rPr>
        <w:t>智慧楼宇应用平台</w:t>
      </w:r>
    </w:p>
    <w:p w:rsidR="002B3AC8" w:rsidRDefault="006A58CD" w:rsidP="00EF5F2A">
      <w:pPr>
        <w:shd w:val="clear" w:color="auto" w:fill="FFFFFF"/>
        <w:spacing w:line="360" w:lineRule="atLeast"/>
        <w:rPr>
          <w:rFonts w:ascii="宋体" w:hAnsi="宋体" w:cs="Calibri"/>
          <w:sz w:val="24"/>
          <w:szCs w:val="24"/>
        </w:rPr>
      </w:pPr>
      <w:bookmarkStart w:id="0" w:name="_Toc441492566"/>
      <w:bookmarkStart w:id="1" w:name="_Toc442187143"/>
      <w:r w:rsidRPr="00503E5B">
        <w:rPr>
          <w:rFonts w:ascii="宋体" w:hAnsi="宋体" w:cs="Calibri" w:hint="eastAsia"/>
          <w:sz w:val="24"/>
          <w:szCs w:val="24"/>
        </w:rPr>
        <w:t>【</w:t>
      </w:r>
      <w:r w:rsidR="00EF5F2A">
        <w:rPr>
          <w:rFonts w:ascii="宋体" w:hAnsi="宋体" w:cs="Calibri" w:hint="eastAsia"/>
          <w:sz w:val="24"/>
          <w:szCs w:val="24"/>
        </w:rPr>
        <w:t>命题企业</w:t>
      </w:r>
      <w:r w:rsidRPr="00503E5B">
        <w:rPr>
          <w:rFonts w:ascii="宋体" w:hAnsi="宋体" w:cs="Calibri" w:hint="eastAsia"/>
          <w:sz w:val="24"/>
          <w:szCs w:val="24"/>
        </w:rPr>
        <w:t>介绍】</w:t>
      </w:r>
      <w:r w:rsidR="002B3AC8" w:rsidRPr="002B3AC8">
        <w:rPr>
          <w:rFonts w:ascii="宋体" w:hAnsi="宋体" w:cs="Calibri" w:hint="eastAsia"/>
          <w:sz w:val="24"/>
          <w:szCs w:val="24"/>
        </w:rPr>
        <w:t>中国电信股份有限公司杭州分公司</w:t>
      </w:r>
    </w:p>
    <w:p w:rsidR="002B3AC8" w:rsidRPr="002B3AC8" w:rsidRDefault="002B3AC8" w:rsidP="002B3AC8">
      <w:pPr>
        <w:spacing w:line="360" w:lineRule="auto"/>
        <w:ind w:firstLineChars="200" w:firstLine="480"/>
        <w:rPr>
          <w:rFonts w:ascii="宋体" w:hAnsi="宋体" w:cs="Calibri"/>
          <w:sz w:val="24"/>
          <w:szCs w:val="24"/>
        </w:rPr>
      </w:pPr>
      <w:r w:rsidRPr="002B3AC8">
        <w:rPr>
          <w:rFonts w:ascii="宋体" w:hAnsi="宋体" w:cs="Calibri"/>
          <w:sz w:val="24"/>
          <w:szCs w:val="24"/>
        </w:rPr>
        <w:t>公司下辖</w:t>
      </w:r>
      <w:hyperlink r:id="rId9" w:tgtFrame="_blank" w:history="1">
        <w:r w:rsidRPr="002B3AC8">
          <w:rPr>
            <w:rFonts w:ascii="宋体" w:hAnsi="宋体" w:cs="Calibri"/>
            <w:sz w:val="24"/>
            <w:szCs w:val="24"/>
          </w:rPr>
          <w:t>萧山</w:t>
        </w:r>
      </w:hyperlink>
      <w:r w:rsidRPr="002B3AC8">
        <w:rPr>
          <w:rFonts w:ascii="宋体" w:hAnsi="宋体" w:cs="Calibri"/>
          <w:sz w:val="24"/>
          <w:szCs w:val="24"/>
        </w:rPr>
        <w:t>、</w:t>
      </w:r>
      <w:hyperlink r:id="rId10" w:tgtFrame="_blank" w:history="1">
        <w:r w:rsidRPr="002B3AC8">
          <w:rPr>
            <w:rFonts w:ascii="宋体" w:hAnsi="宋体" w:cs="Calibri"/>
            <w:sz w:val="24"/>
            <w:szCs w:val="24"/>
          </w:rPr>
          <w:t>余杭</w:t>
        </w:r>
      </w:hyperlink>
      <w:r w:rsidRPr="002B3AC8">
        <w:rPr>
          <w:rFonts w:ascii="宋体" w:hAnsi="宋体" w:cs="Calibri"/>
          <w:sz w:val="24"/>
          <w:szCs w:val="24"/>
        </w:rPr>
        <w:t>、</w:t>
      </w:r>
      <w:hyperlink r:id="rId11" w:tgtFrame="_blank" w:history="1">
        <w:r w:rsidRPr="002B3AC8">
          <w:rPr>
            <w:rFonts w:ascii="宋体" w:hAnsi="宋体" w:cs="Calibri"/>
            <w:sz w:val="24"/>
            <w:szCs w:val="24"/>
          </w:rPr>
          <w:t>富阳</w:t>
        </w:r>
      </w:hyperlink>
      <w:r w:rsidRPr="002B3AC8">
        <w:rPr>
          <w:rFonts w:ascii="宋体" w:hAnsi="宋体" w:cs="Calibri"/>
          <w:sz w:val="24"/>
          <w:szCs w:val="24"/>
        </w:rPr>
        <w:t>、</w:t>
      </w:r>
      <w:hyperlink r:id="rId12" w:tgtFrame="_blank" w:history="1">
        <w:r w:rsidRPr="002B3AC8">
          <w:rPr>
            <w:rFonts w:ascii="宋体" w:hAnsi="宋体" w:cs="Calibri"/>
            <w:sz w:val="24"/>
            <w:szCs w:val="24"/>
          </w:rPr>
          <w:t>临安</w:t>
        </w:r>
      </w:hyperlink>
      <w:r w:rsidRPr="002B3AC8">
        <w:rPr>
          <w:rFonts w:ascii="宋体" w:hAnsi="宋体" w:cs="Calibri"/>
          <w:sz w:val="24"/>
          <w:szCs w:val="24"/>
        </w:rPr>
        <w:t>、</w:t>
      </w:r>
      <w:hyperlink r:id="rId13" w:tgtFrame="_blank" w:history="1">
        <w:r w:rsidRPr="002B3AC8">
          <w:rPr>
            <w:rFonts w:ascii="宋体" w:hAnsi="宋体" w:cs="Calibri"/>
            <w:sz w:val="24"/>
            <w:szCs w:val="24"/>
          </w:rPr>
          <w:t>桐庐</w:t>
        </w:r>
      </w:hyperlink>
      <w:r w:rsidRPr="002B3AC8">
        <w:rPr>
          <w:rFonts w:ascii="宋体" w:hAnsi="宋体" w:cs="Calibri"/>
          <w:sz w:val="24"/>
          <w:szCs w:val="24"/>
        </w:rPr>
        <w:t>、</w:t>
      </w:r>
      <w:hyperlink r:id="rId14" w:tgtFrame="_blank" w:history="1">
        <w:r w:rsidRPr="002B3AC8">
          <w:rPr>
            <w:rFonts w:ascii="宋体" w:hAnsi="宋体" w:cs="Calibri"/>
            <w:sz w:val="24"/>
            <w:szCs w:val="24"/>
          </w:rPr>
          <w:t>建德</w:t>
        </w:r>
      </w:hyperlink>
      <w:r w:rsidRPr="002B3AC8">
        <w:rPr>
          <w:rFonts w:ascii="宋体" w:hAnsi="宋体" w:cs="Calibri"/>
          <w:sz w:val="24"/>
          <w:szCs w:val="24"/>
        </w:rPr>
        <w:t>、</w:t>
      </w:r>
      <w:hyperlink r:id="rId15" w:tgtFrame="_blank" w:history="1">
        <w:r w:rsidRPr="002B3AC8">
          <w:rPr>
            <w:rFonts w:ascii="宋体" w:hAnsi="宋体" w:cs="Calibri"/>
            <w:sz w:val="24"/>
            <w:szCs w:val="24"/>
          </w:rPr>
          <w:t>淳安</w:t>
        </w:r>
      </w:hyperlink>
      <w:r w:rsidRPr="002B3AC8">
        <w:rPr>
          <w:rFonts w:ascii="宋体" w:hAnsi="宋体" w:cs="Calibri"/>
          <w:sz w:val="24"/>
          <w:szCs w:val="24"/>
        </w:rPr>
        <w:t>7个县（市、区）分公司，市区设西湖、上城、下城、江干、拱</w:t>
      </w:r>
      <w:proofErr w:type="gramStart"/>
      <w:r w:rsidRPr="002B3AC8">
        <w:rPr>
          <w:rFonts w:ascii="宋体" w:hAnsi="宋体" w:cs="Calibri"/>
          <w:sz w:val="24"/>
          <w:szCs w:val="24"/>
        </w:rPr>
        <w:t>墅</w:t>
      </w:r>
      <w:proofErr w:type="gramEnd"/>
      <w:r w:rsidRPr="002B3AC8">
        <w:rPr>
          <w:rFonts w:ascii="宋体" w:hAnsi="宋体" w:cs="Calibri"/>
          <w:sz w:val="24"/>
          <w:szCs w:val="24"/>
        </w:rPr>
        <w:t>、滨江、</w:t>
      </w:r>
      <w:hyperlink r:id="rId16" w:tgtFrame="_blank" w:history="1">
        <w:r w:rsidRPr="002B3AC8">
          <w:rPr>
            <w:rFonts w:ascii="宋体" w:hAnsi="宋体" w:cs="Calibri"/>
            <w:sz w:val="24"/>
            <w:szCs w:val="24"/>
          </w:rPr>
          <w:t>下沙</w:t>
        </w:r>
      </w:hyperlink>
      <w:r w:rsidRPr="002B3AC8">
        <w:rPr>
          <w:rFonts w:ascii="宋体" w:hAnsi="宋体" w:cs="Calibri"/>
          <w:sz w:val="24"/>
          <w:szCs w:val="24"/>
        </w:rPr>
        <w:t>7个电信分局</w:t>
      </w:r>
      <w:r w:rsidRPr="002B3AC8">
        <w:rPr>
          <w:rFonts w:ascii="宋体" w:hAnsi="宋体" w:cs="Calibri" w:hint="eastAsia"/>
          <w:sz w:val="24"/>
          <w:szCs w:val="24"/>
        </w:rPr>
        <w:t>和1个政企客户中心，公司资产总额103.2亿元，各类员工6610人。</w:t>
      </w:r>
      <w:r w:rsidRPr="002B3AC8">
        <w:rPr>
          <w:rFonts w:ascii="宋体" w:hAnsi="宋体" w:cs="Calibri"/>
          <w:sz w:val="24"/>
          <w:szCs w:val="24"/>
        </w:rPr>
        <w:t>中国电信杭州分公司主要经营范围：国内、国际各类固定电信网络设施，包括本地无线环路；基于电信网络的语音、数据、图像及多媒体通信与信息服务；经营与通讯及信息业务相关的系统集成、技术开发、技术服务、信息咨询、广告、出版、设备生产销售和进出口、设计施工等业务；并根据市场发展需要，经营国家批准或允许的其他业务。</w:t>
      </w:r>
    </w:p>
    <w:p w:rsidR="002B3AC8" w:rsidRPr="002B3AC8" w:rsidRDefault="002B3AC8" w:rsidP="002B3AC8">
      <w:pPr>
        <w:spacing w:line="360" w:lineRule="auto"/>
        <w:ind w:firstLineChars="200" w:firstLine="480"/>
        <w:rPr>
          <w:rFonts w:ascii="宋体" w:hAnsi="宋体" w:cs="Calibri"/>
          <w:sz w:val="24"/>
          <w:szCs w:val="24"/>
        </w:rPr>
      </w:pPr>
      <w:r w:rsidRPr="002B3AC8">
        <w:rPr>
          <w:rFonts w:ascii="宋体" w:hAnsi="宋体" w:cs="Calibri"/>
          <w:sz w:val="24"/>
          <w:szCs w:val="24"/>
        </w:rPr>
        <w:t>作为杭州市规模最大的综合信息服务提供商，中国电信杭州分公司拥有一张集大容量程控交换、</w:t>
      </w:r>
      <w:hyperlink r:id="rId17" w:tgtFrame="_blank" w:history="1">
        <w:r w:rsidRPr="002B3AC8">
          <w:rPr>
            <w:rFonts w:ascii="宋体" w:hAnsi="宋体" w:cs="Calibri"/>
            <w:sz w:val="24"/>
            <w:szCs w:val="24"/>
          </w:rPr>
          <w:t>光纤通信</w:t>
        </w:r>
      </w:hyperlink>
      <w:r w:rsidRPr="002B3AC8">
        <w:rPr>
          <w:rFonts w:ascii="宋体" w:hAnsi="宋体" w:cs="Calibri"/>
          <w:sz w:val="24"/>
          <w:szCs w:val="24"/>
        </w:rPr>
        <w:t>、</w:t>
      </w:r>
      <w:hyperlink r:id="rId18" w:tgtFrame="_blank" w:history="1">
        <w:r w:rsidRPr="002B3AC8">
          <w:rPr>
            <w:rFonts w:ascii="宋体" w:hAnsi="宋体" w:cs="Calibri"/>
            <w:sz w:val="24"/>
            <w:szCs w:val="24"/>
          </w:rPr>
          <w:t>数据通信</w:t>
        </w:r>
      </w:hyperlink>
      <w:r w:rsidRPr="002B3AC8">
        <w:rPr>
          <w:rFonts w:ascii="宋体" w:hAnsi="宋体" w:cs="Calibri"/>
          <w:sz w:val="24"/>
          <w:szCs w:val="24"/>
        </w:rPr>
        <w:t>、</w:t>
      </w:r>
      <w:hyperlink r:id="rId19" w:tgtFrame="_blank" w:history="1">
        <w:r w:rsidRPr="002B3AC8">
          <w:rPr>
            <w:rFonts w:ascii="宋体" w:hAnsi="宋体" w:cs="Calibri"/>
            <w:sz w:val="24"/>
            <w:szCs w:val="24"/>
          </w:rPr>
          <w:t>卫星通信</w:t>
        </w:r>
      </w:hyperlink>
      <w:r w:rsidRPr="002B3AC8">
        <w:rPr>
          <w:rFonts w:ascii="宋体" w:hAnsi="宋体" w:cs="Calibri"/>
          <w:sz w:val="24"/>
          <w:szCs w:val="24"/>
        </w:rPr>
        <w:t>、无线通信等多技术手段的立体化现代综合通信网络，在通信手段和网络设施上与国外发达国家基本保持同步，并正逐步向数字化、</w:t>
      </w:r>
      <w:hyperlink r:id="rId20" w:tgtFrame="_blank" w:history="1">
        <w:r w:rsidRPr="002B3AC8">
          <w:rPr>
            <w:rFonts w:ascii="宋体" w:hAnsi="宋体" w:cs="Calibri"/>
            <w:sz w:val="24"/>
            <w:szCs w:val="24"/>
          </w:rPr>
          <w:t>智能化</w:t>
        </w:r>
      </w:hyperlink>
      <w:r w:rsidRPr="002B3AC8">
        <w:rPr>
          <w:rFonts w:ascii="宋体" w:hAnsi="宋体" w:cs="Calibri"/>
          <w:sz w:val="24"/>
          <w:szCs w:val="24"/>
        </w:rPr>
        <w:t>、综合化、宽带化和个人化方向发展，全网综合通信能力在全国省会城市中名列前茅。公司可以为用户提供电话业务、</w:t>
      </w:r>
      <w:hyperlink r:id="rId21" w:tgtFrame="_blank" w:history="1">
        <w:r w:rsidRPr="002B3AC8">
          <w:rPr>
            <w:rFonts w:ascii="宋体" w:hAnsi="宋体" w:cs="Calibri"/>
            <w:sz w:val="24"/>
            <w:szCs w:val="24"/>
          </w:rPr>
          <w:t>互联网接入</w:t>
        </w:r>
      </w:hyperlink>
      <w:r w:rsidRPr="002B3AC8">
        <w:rPr>
          <w:rFonts w:ascii="宋体" w:hAnsi="宋体" w:cs="Calibri"/>
          <w:sz w:val="24"/>
          <w:szCs w:val="24"/>
        </w:rPr>
        <w:t>及应用、数据通信、视讯服务、国际及港澳台通信等多种类综合信息服务，并能满足国际、国内客户的各种通信及信息服务的需求。</w:t>
      </w:r>
    </w:p>
    <w:p w:rsidR="002B3AC8" w:rsidRPr="002B3AC8" w:rsidRDefault="002B3AC8" w:rsidP="002B3AC8">
      <w:pPr>
        <w:spacing w:line="360" w:lineRule="auto"/>
        <w:ind w:firstLineChars="200" w:firstLine="480"/>
        <w:rPr>
          <w:rFonts w:ascii="宋体" w:hAnsi="宋体" w:cs="Calibri"/>
          <w:sz w:val="24"/>
          <w:szCs w:val="24"/>
        </w:rPr>
      </w:pPr>
      <w:r w:rsidRPr="002B3AC8">
        <w:rPr>
          <w:rFonts w:ascii="宋体" w:hAnsi="宋体" w:cs="Calibri"/>
          <w:sz w:val="24"/>
          <w:szCs w:val="24"/>
        </w:rPr>
        <w:t>近年来，中国电信杭州分公司获得了“全国信息产业系统先进集体”、“全国用户满意服务单位”、“浙江省创建和谐劳动关系先进企业”、“杭州市模范集体”、“杭州市先进基层党组织”等多项荣誉。</w:t>
      </w:r>
    </w:p>
    <w:p w:rsidR="002B3AC8" w:rsidRPr="002B3AC8" w:rsidRDefault="002B3AC8" w:rsidP="002B3AC8">
      <w:pPr>
        <w:spacing w:line="360" w:lineRule="auto"/>
        <w:ind w:firstLineChars="200" w:firstLine="480"/>
        <w:rPr>
          <w:rFonts w:ascii="宋体" w:hAnsi="宋体" w:cs="Calibri"/>
          <w:sz w:val="24"/>
          <w:szCs w:val="24"/>
        </w:rPr>
      </w:pPr>
      <w:r w:rsidRPr="002B3AC8">
        <w:rPr>
          <w:rFonts w:ascii="宋体" w:hAnsi="宋体" w:cs="Calibri"/>
          <w:sz w:val="24"/>
          <w:szCs w:val="24"/>
        </w:rPr>
        <w:t>公司将秉承“用户至上，用心服务”的服务理念，追求</w:t>
      </w:r>
      <w:hyperlink r:id="rId22" w:tgtFrame="_blank" w:history="1">
        <w:r w:rsidRPr="002B3AC8">
          <w:rPr>
            <w:rFonts w:ascii="宋体" w:hAnsi="宋体" w:cs="Calibri"/>
            <w:sz w:val="24"/>
            <w:szCs w:val="24"/>
          </w:rPr>
          <w:t>企业价值</w:t>
        </w:r>
      </w:hyperlink>
      <w:r w:rsidRPr="002B3AC8">
        <w:rPr>
          <w:rFonts w:ascii="宋体" w:hAnsi="宋体" w:cs="Calibri"/>
          <w:sz w:val="24"/>
          <w:szCs w:val="24"/>
        </w:rPr>
        <w:t>和</w:t>
      </w:r>
      <w:hyperlink r:id="rId23" w:tgtFrame="_blank" w:history="1">
        <w:r w:rsidRPr="002B3AC8">
          <w:rPr>
            <w:rFonts w:ascii="宋体" w:hAnsi="宋体" w:cs="Calibri"/>
            <w:sz w:val="24"/>
            <w:szCs w:val="24"/>
          </w:rPr>
          <w:t>客户价值</w:t>
        </w:r>
      </w:hyperlink>
      <w:r w:rsidRPr="002B3AC8">
        <w:rPr>
          <w:rFonts w:ascii="宋体" w:hAnsi="宋体" w:cs="Calibri"/>
          <w:sz w:val="24"/>
          <w:szCs w:val="24"/>
        </w:rPr>
        <w:t>的共同成长，让客户尽情享受信息新生活，为杭州市共建共享生活品质之城</w:t>
      </w:r>
      <w:proofErr w:type="gramStart"/>
      <w:r w:rsidRPr="002B3AC8">
        <w:rPr>
          <w:rFonts w:ascii="宋体" w:hAnsi="宋体" w:cs="Calibri"/>
          <w:sz w:val="24"/>
          <w:szCs w:val="24"/>
        </w:rPr>
        <w:t>作出</w:t>
      </w:r>
      <w:proofErr w:type="gramEnd"/>
      <w:r w:rsidRPr="002B3AC8">
        <w:rPr>
          <w:rFonts w:ascii="宋体" w:hAnsi="宋体" w:cs="Calibri"/>
          <w:sz w:val="24"/>
          <w:szCs w:val="24"/>
        </w:rPr>
        <w:t>更大的贡献。</w:t>
      </w:r>
    </w:p>
    <w:p w:rsidR="008B118A" w:rsidRPr="002B3AC8" w:rsidRDefault="002B3AC8" w:rsidP="002B3AC8">
      <w:pPr>
        <w:spacing w:line="300" w:lineRule="auto"/>
        <w:rPr>
          <w:rFonts w:ascii="宋体" w:hAnsi="宋体" w:cs="Calibri"/>
          <w:sz w:val="24"/>
          <w:szCs w:val="24"/>
        </w:rPr>
      </w:pPr>
      <w:r>
        <w:rPr>
          <w:rFonts w:ascii="宋体" w:hAnsi="宋体" w:cs="Calibri" w:hint="eastAsia"/>
          <w:sz w:val="24"/>
          <w:szCs w:val="24"/>
        </w:rPr>
        <w:t xml:space="preserve">    </w:t>
      </w:r>
    </w:p>
    <w:p w:rsidR="006A58CD" w:rsidRPr="00503E5B" w:rsidRDefault="006A58CD" w:rsidP="006A58CD">
      <w:pPr>
        <w:pStyle w:val="3"/>
        <w:spacing w:before="0" w:after="0" w:line="300" w:lineRule="auto"/>
        <w:rPr>
          <w:rFonts w:ascii="宋体" w:hAnsi="宋体" w:cs="Calibri"/>
          <w:sz w:val="28"/>
        </w:rPr>
      </w:pPr>
      <w:r w:rsidRPr="00503E5B">
        <w:rPr>
          <w:rFonts w:ascii="宋体" w:hAnsi="宋体" w:cs="Calibri" w:hint="eastAsia"/>
          <w:sz w:val="28"/>
        </w:rPr>
        <w:t>1、背景说明</w:t>
      </w:r>
      <w:bookmarkEnd w:id="0"/>
      <w:bookmarkEnd w:id="1"/>
    </w:p>
    <w:p w:rsidR="006A58CD" w:rsidRPr="00FE24A1" w:rsidRDefault="006A58CD" w:rsidP="00EF5F2A">
      <w:pPr>
        <w:spacing w:line="300" w:lineRule="auto"/>
        <w:rPr>
          <w:rFonts w:ascii="宋体" w:hAnsi="宋体" w:cs="Calibri"/>
          <w:sz w:val="24"/>
          <w:szCs w:val="24"/>
        </w:rPr>
      </w:pPr>
      <w:r w:rsidRPr="00FE24A1">
        <w:rPr>
          <w:rFonts w:ascii="宋体" w:hAnsi="宋体" w:cs="Calibri" w:hint="eastAsia"/>
          <w:sz w:val="24"/>
          <w:szCs w:val="24"/>
        </w:rPr>
        <w:t>【</w:t>
      </w:r>
      <w:r>
        <w:rPr>
          <w:rFonts w:ascii="宋体" w:hAnsi="宋体" w:cs="Calibri" w:hint="eastAsia"/>
          <w:sz w:val="24"/>
          <w:szCs w:val="24"/>
        </w:rPr>
        <w:t>项目的</w:t>
      </w:r>
      <w:r>
        <w:rPr>
          <w:rFonts w:ascii="宋体" w:hAnsi="宋体" w:hint="eastAsia"/>
          <w:sz w:val="24"/>
          <w:szCs w:val="24"/>
        </w:rPr>
        <w:t>行业</w:t>
      </w:r>
      <w:r w:rsidRPr="00FE24A1">
        <w:rPr>
          <w:rFonts w:ascii="宋体" w:hAnsi="宋体" w:cs="Calibri" w:hint="eastAsia"/>
          <w:sz w:val="24"/>
          <w:szCs w:val="24"/>
        </w:rPr>
        <w:t>背景】</w:t>
      </w:r>
    </w:p>
    <w:p w:rsidR="006D4CA6" w:rsidRPr="006D4CA6" w:rsidRDefault="00B84743" w:rsidP="006D4CA6">
      <w:pPr>
        <w:spacing w:line="360" w:lineRule="auto"/>
        <w:ind w:firstLineChars="200" w:firstLine="480"/>
        <w:rPr>
          <w:rFonts w:ascii="宋体" w:hAnsi="宋体" w:cs="Calibri"/>
          <w:sz w:val="24"/>
          <w:szCs w:val="24"/>
        </w:rPr>
      </w:pPr>
      <w:r>
        <w:rPr>
          <w:rFonts w:ascii="宋体" w:hAnsi="宋体" w:cs="Calibri" w:hint="eastAsia"/>
          <w:sz w:val="24"/>
          <w:szCs w:val="24"/>
        </w:rPr>
        <w:t>楼</w:t>
      </w:r>
      <w:r w:rsidR="006D4CA6" w:rsidRPr="006D4CA6">
        <w:rPr>
          <w:rFonts w:ascii="宋体" w:hAnsi="宋体" w:cs="Calibri"/>
          <w:sz w:val="24"/>
          <w:szCs w:val="24"/>
        </w:rPr>
        <w:t>宇智能化是指综合利用</w:t>
      </w:r>
      <w:r w:rsidRPr="00B84743">
        <w:rPr>
          <w:rFonts w:ascii="宋体" w:hAnsi="宋体" w:cs="Calibri"/>
          <w:sz w:val="24"/>
          <w:szCs w:val="24"/>
        </w:rPr>
        <w:t>计算机技术、自动控制、通讯技术、建筑技术等</w:t>
      </w:r>
      <w:r w:rsidR="006D4CA6" w:rsidRPr="006D4CA6">
        <w:rPr>
          <w:rFonts w:ascii="宋体" w:hAnsi="宋体" w:cs="Calibri"/>
          <w:sz w:val="24"/>
          <w:szCs w:val="24"/>
        </w:rPr>
        <w:t>最新技术，使建筑物内的电力、空调、照明、防灾、防盗、运输设备等协调工作，实现建筑物自动化、通信自动化、办公自动化、安全保卫自动化、消防自动化的楼宇环境。</w:t>
      </w:r>
    </w:p>
    <w:p w:rsidR="006D4CA6" w:rsidRPr="006D4CA6" w:rsidRDefault="006D4CA6" w:rsidP="006D4CA6">
      <w:pPr>
        <w:spacing w:line="360" w:lineRule="auto"/>
        <w:ind w:firstLineChars="200" w:firstLine="480"/>
        <w:rPr>
          <w:rFonts w:ascii="宋体" w:hAnsi="宋体" w:cs="Calibri"/>
          <w:sz w:val="24"/>
          <w:szCs w:val="24"/>
        </w:rPr>
      </w:pPr>
      <w:r w:rsidRPr="006D4CA6">
        <w:rPr>
          <w:rFonts w:ascii="宋体" w:hAnsi="宋体" w:cs="Calibri"/>
          <w:sz w:val="24"/>
          <w:szCs w:val="24"/>
        </w:rPr>
        <w:t>楼宇智能化行业主体主要是指在楼宇智能化工程中第三阶段提供楼宇智能化系统设备（包括智能设备、集成系统）、安装</w:t>
      </w:r>
      <w:proofErr w:type="gramStart"/>
      <w:r w:rsidRPr="006D4CA6">
        <w:rPr>
          <w:rFonts w:ascii="宋体" w:hAnsi="宋体" w:cs="Calibri"/>
          <w:sz w:val="24"/>
          <w:szCs w:val="24"/>
        </w:rPr>
        <w:t>及后维服务</w:t>
      </w:r>
      <w:proofErr w:type="gramEnd"/>
      <w:r w:rsidRPr="006D4CA6">
        <w:rPr>
          <w:rFonts w:ascii="宋体" w:hAnsi="宋体" w:cs="Calibri"/>
          <w:sz w:val="24"/>
          <w:szCs w:val="24"/>
        </w:rPr>
        <w:t>的企业，通常被称为楼宇智能化企业。</w:t>
      </w:r>
    </w:p>
    <w:p w:rsidR="006D4CA6" w:rsidRDefault="006D4CA6" w:rsidP="006D4CA6">
      <w:pPr>
        <w:spacing w:line="360" w:lineRule="auto"/>
        <w:ind w:firstLineChars="200" w:firstLine="480"/>
        <w:rPr>
          <w:rFonts w:ascii="宋体" w:hAnsi="宋体" w:cs="Calibri"/>
          <w:sz w:val="24"/>
          <w:szCs w:val="24"/>
        </w:rPr>
      </w:pPr>
      <w:r w:rsidRPr="006D4CA6">
        <w:rPr>
          <w:rFonts w:ascii="宋体" w:hAnsi="宋体" w:cs="Calibri"/>
          <w:sz w:val="24"/>
          <w:szCs w:val="24"/>
        </w:rPr>
        <w:lastRenderedPageBreak/>
        <w:t>近年来，楼宇智能化市场在我国房地产业不断发展的背景下迅速成长。目前，我国楼宇智能化市场需求主要由两部分组成：一是新建建筑的智能化技术的直接应用，二是既有建筑的智能化改造。</w:t>
      </w:r>
    </w:p>
    <w:p w:rsidR="00A32B05" w:rsidRPr="006D4CA6" w:rsidRDefault="00A32B05" w:rsidP="00A32B05">
      <w:pPr>
        <w:spacing w:line="360" w:lineRule="auto"/>
        <w:ind w:firstLineChars="200" w:firstLine="480"/>
        <w:rPr>
          <w:rFonts w:ascii="宋体" w:hAnsi="宋体" w:cs="Calibri"/>
          <w:sz w:val="24"/>
          <w:szCs w:val="24"/>
        </w:rPr>
      </w:pPr>
      <w:r w:rsidRPr="00A32B05">
        <w:rPr>
          <w:rFonts w:ascii="宋体" w:hAnsi="宋体" w:cs="Calibri"/>
          <w:sz w:val="24"/>
          <w:szCs w:val="24"/>
        </w:rPr>
        <w:t>建筑领域楼宇智能化近几年在中国发展迅速，目前各地房地产开发商所开发的楼宇智能化项目普遍受到青睐。楼宇智能化在低碳、节能方面优势突出，同时为人们生活带来更多舒适体验。中国每年新增的建筑面积约20亿平方米，加之政府对楼宇智能化建设规范化、科学化的引导，楼宇智能化发展前景看好。</w:t>
      </w:r>
    </w:p>
    <w:p w:rsidR="006A58CD" w:rsidRDefault="006A58CD" w:rsidP="00EF5F2A">
      <w:pPr>
        <w:spacing w:line="300" w:lineRule="auto"/>
        <w:rPr>
          <w:rFonts w:ascii="宋体" w:hAnsi="宋体" w:cs="Calibri"/>
          <w:sz w:val="24"/>
          <w:szCs w:val="24"/>
        </w:rPr>
      </w:pPr>
      <w:r w:rsidRPr="00FE24A1">
        <w:rPr>
          <w:rFonts w:ascii="宋体" w:hAnsi="宋体" w:cs="Calibri" w:hint="eastAsia"/>
          <w:sz w:val="24"/>
          <w:szCs w:val="24"/>
        </w:rPr>
        <w:t>【</w:t>
      </w:r>
      <w:r>
        <w:rPr>
          <w:rFonts w:ascii="宋体" w:hAnsi="宋体" w:cs="Calibri" w:hint="eastAsia"/>
          <w:sz w:val="24"/>
          <w:szCs w:val="24"/>
        </w:rPr>
        <w:t>项目的客户</w:t>
      </w:r>
      <w:r w:rsidRPr="00FE24A1">
        <w:rPr>
          <w:rFonts w:ascii="宋体" w:hAnsi="宋体" w:cs="Calibri" w:hint="eastAsia"/>
          <w:sz w:val="24"/>
          <w:szCs w:val="24"/>
        </w:rPr>
        <w:t>背景】</w:t>
      </w:r>
    </w:p>
    <w:p w:rsidR="006F0336" w:rsidRPr="00FE24A1" w:rsidRDefault="002B3AC8" w:rsidP="006A58CD">
      <w:pPr>
        <w:spacing w:line="300" w:lineRule="auto"/>
        <w:ind w:firstLine="420"/>
        <w:rPr>
          <w:rFonts w:ascii="宋体" w:hAnsi="宋体" w:cs="Calibri"/>
          <w:sz w:val="24"/>
          <w:szCs w:val="24"/>
        </w:rPr>
      </w:pPr>
      <w:r>
        <w:rPr>
          <w:rFonts w:ascii="宋体" w:hAnsi="宋体" w:cs="Calibri" w:hint="eastAsia"/>
          <w:sz w:val="24"/>
          <w:szCs w:val="24"/>
        </w:rPr>
        <w:t>无</w:t>
      </w:r>
    </w:p>
    <w:p w:rsidR="006A58CD" w:rsidRPr="00FE24A1" w:rsidRDefault="006A58CD" w:rsidP="00EF5F2A">
      <w:pPr>
        <w:spacing w:line="300" w:lineRule="auto"/>
        <w:rPr>
          <w:rFonts w:ascii="宋体" w:hAnsi="宋体" w:cs="Calibri"/>
          <w:sz w:val="24"/>
          <w:szCs w:val="24"/>
        </w:rPr>
      </w:pPr>
      <w:r w:rsidRPr="00FE24A1">
        <w:rPr>
          <w:rFonts w:ascii="宋体" w:hAnsi="宋体" w:cs="Calibri" w:hint="eastAsia"/>
          <w:sz w:val="24"/>
          <w:szCs w:val="24"/>
        </w:rPr>
        <w:t>【</w:t>
      </w:r>
      <w:r>
        <w:rPr>
          <w:rFonts w:ascii="宋体" w:hAnsi="宋体" w:cs="Calibri" w:hint="eastAsia"/>
          <w:sz w:val="24"/>
          <w:szCs w:val="24"/>
        </w:rPr>
        <w:t>项目的</w:t>
      </w:r>
      <w:r w:rsidRPr="00FE24A1">
        <w:rPr>
          <w:rFonts w:ascii="宋体" w:hAnsi="宋体" w:cs="Calibri" w:hint="eastAsia"/>
          <w:sz w:val="24"/>
          <w:szCs w:val="24"/>
        </w:rPr>
        <w:t>业务背景】</w:t>
      </w:r>
    </w:p>
    <w:p w:rsidR="006F0336" w:rsidRPr="006E1F18" w:rsidRDefault="006F0336" w:rsidP="006F0336">
      <w:pPr>
        <w:spacing w:line="360" w:lineRule="auto"/>
        <w:ind w:firstLineChars="200" w:firstLine="480"/>
        <w:rPr>
          <w:sz w:val="24"/>
        </w:rPr>
      </w:pPr>
      <w:r w:rsidRPr="006E1F18">
        <w:rPr>
          <w:sz w:val="24"/>
        </w:rPr>
        <w:t>目前，楼宇基础设施在运营管理过程中存在诸多管理问题，智能设施在改善传统问题的过程中，对信息技术、改造管理又提出了新的挑战</w:t>
      </w:r>
      <w:r>
        <w:rPr>
          <w:rFonts w:hint="eastAsia"/>
          <w:sz w:val="24"/>
        </w:rPr>
        <w:t>，</w:t>
      </w:r>
      <w:r w:rsidRPr="006E1F18">
        <w:rPr>
          <w:sz w:val="24"/>
        </w:rPr>
        <w:t>在此背景下，</w:t>
      </w:r>
      <w:r>
        <w:rPr>
          <w:rFonts w:hint="eastAsia"/>
          <w:sz w:val="24"/>
        </w:rPr>
        <w:t>为</w:t>
      </w:r>
      <w:r w:rsidR="006E126A">
        <w:rPr>
          <w:rFonts w:hint="eastAsia"/>
          <w:sz w:val="24"/>
        </w:rPr>
        <w:t>了能</w:t>
      </w:r>
      <w:r>
        <w:rPr>
          <w:rFonts w:hint="eastAsia"/>
          <w:sz w:val="24"/>
        </w:rPr>
        <w:t>更好的管理楼宇内部的“物”、“人”、“事”，简化冗余的下线流程，</w:t>
      </w:r>
      <w:r w:rsidR="006E126A">
        <w:rPr>
          <w:rFonts w:hint="eastAsia"/>
          <w:sz w:val="24"/>
        </w:rPr>
        <w:t>快速</w:t>
      </w:r>
      <w:r>
        <w:rPr>
          <w:rFonts w:hint="eastAsia"/>
          <w:sz w:val="24"/>
        </w:rPr>
        <w:t>做出响应并提供优质的服务</w:t>
      </w:r>
      <w:r w:rsidR="006E126A">
        <w:rPr>
          <w:rFonts w:hint="eastAsia"/>
          <w:sz w:val="24"/>
        </w:rPr>
        <w:t>；</w:t>
      </w:r>
      <w:r>
        <w:rPr>
          <w:rFonts w:hint="eastAsia"/>
          <w:sz w:val="24"/>
        </w:rPr>
        <w:t>整合多种楼宇应用场景的需求应运而生，集合安防、消防、节能、停车等等综合场景为一体的解决方案成为市场探索主流。</w:t>
      </w:r>
    </w:p>
    <w:p w:rsidR="006F0336" w:rsidRPr="006E1F18" w:rsidRDefault="006F0336" w:rsidP="006F0336">
      <w:pPr>
        <w:spacing w:line="360" w:lineRule="auto"/>
        <w:ind w:firstLineChars="200" w:firstLine="480"/>
        <w:rPr>
          <w:sz w:val="24"/>
        </w:rPr>
      </w:pPr>
      <w:r w:rsidRPr="006E1F18">
        <w:rPr>
          <w:sz w:val="24"/>
        </w:rPr>
        <w:t>2017</w:t>
      </w:r>
      <w:r w:rsidRPr="006E1F18">
        <w:rPr>
          <w:sz w:val="24"/>
        </w:rPr>
        <w:t>年</w:t>
      </w:r>
      <w:r w:rsidRPr="006E1F18">
        <w:rPr>
          <w:sz w:val="24"/>
        </w:rPr>
        <w:t>6</w:t>
      </w:r>
      <w:r w:rsidRPr="006E1F18">
        <w:rPr>
          <w:sz w:val="24"/>
        </w:rPr>
        <w:t>月</w:t>
      </w:r>
      <w:r w:rsidRPr="006E1F18">
        <w:rPr>
          <w:sz w:val="24"/>
        </w:rPr>
        <w:t>19</w:t>
      </w:r>
      <w:r w:rsidRPr="006E1F18">
        <w:rPr>
          <w:sz w:val="24"/>
        </w:rPr>
        <w:t>日，工业和信息化部办公厅发布《关于全面推进移动物联网（</w:t>
      </w:r>
      <w:r w:rsidRPr="006E1F18">
        <w:rPr>
          <w:sz w:val="24"/>
        </w:rPr>
        <w:t>NB-IoT</w:t>
      </w:r>
      <w:r w:rsidRPr="006E1F18">
        <w:rPr>
          <w:sz w:val="24"/>
        </w:rPr>
        <w:t>）建设发展的通知》（工</w:t>
      </w:r>
      <w:proofErr w:type="gramStart"/>
      <w:r w:rsidRPr="006E1F18">
        <w:rPr>
          <w:sz w:val="24"/>
        </w:rPr>
        <w:t>信厅通</w:t>
      </w:r>
      <w:proofErr w:type="gramEnd"/>
      <w:r w:rsidRPr="006E1F18">
        <w:rPr>
          <w:sz w:val="24"/>
        </w:rPr>
        <w:t>信函</w:t>
      </w:r>
      <w:r w:rsidRPr="006E1F18">
        <w:rPr>
          <w:sz w:val="24"/>
        </w:rPr>
        <w:t>[2017]351</w:t>
      </w:r>
      <w:r w:rsidRPr="006E1F18">
        <w:rPr>
          <w:sz w:val="24"/>
        </w:rPr>
        <w:t>号）。通知要求：以水、电、气表智能计量、公共停车管理、环保监测等领域为切入点，结合智慧楼宇建设，加快发展</w:t>
      </w:r>
      <w:r w:rsidRPr="006E1F18">
        <w:rPr>
          <w:sz w:val="24"/>
        </w:rPr>
        <w:t>NB-IoT</w:t>
      </w:r>
      <w:r w:rsidRPr="006E1F18">
        <w:rPr>
          <w:sz w:val="24"/>
        </w:rPr>
        <w:t>在城市公共服务和公共管理中的应用，助力公共服务能力不断提升。</w:t>
      </w:r>
    </w:p>
    <w:p w:rsidR="006A58CD" w:rsidRPr="006F0336" w:rsidRDefault="006F0336" w:rsidP="006F0336">
      <w:pPr>
        <w:spacing w:line="360" w:lineRule="auto"/>
        <w:ind w:firstLineChars="200" w:firstLine="480"/>
        <w:rPr>
          <w:sz w:val="24"/>
        </w:rPr>
      </w:pPr>
      <w:r w:rsidRPr="006E1F18">
        <w:rPr>
          <w:sz w:val="24"/>
        </w:rPr>
        <w:t>在政策和</w:t>
      </w:r>
      <w:r w:rsidR="006E126A">
        <w:rPr>
          <w:rFonts w:hint="eastAsia"/>
          <w:sz w:val="24"/>
        </w:rPr>
        <w:t>需求</w:t>
      </w:r>
      <w:r w:rsidRPr="006E1F18">
        <w:rPr>
          <w:sz w:val="24"/>
        </w:rPr>
        <w:t>双重条件的推动下，智慧楼宇物联网应用子平台针对当前楼宇部件管理痛点提出</w:t>
      </w:r>
      <w:proofErr w:type="gramStart"/>
      <w:r w:rsidRPr="006E1F18">
        <w:rPr>
          <w:sz w:val="24"/>
        </w:rPr>
        <w:t>物联化解决</w:t>
      </w:r>
      <w:proofErr w:type="gramEnd"/>
      <w:r w:rsidRPr="006E1F18">
        <w:rPr>
          <w:sz w:val="24"/>
        </w:rPr>
        <w:t>办法，以物联网链接能力平台为核心，妥善处理传统部件和智能部件在运行管理过程中存在的问题。</w:t>
      </w:r>
    </w:p>
    <w:p w:rsidR="006A58CD" w:rsidRPr="00503E5B" w:rsidRDefault="006A58CD" w:rsidP="006A58CD">
      <w:pPr>
        <w:pStyle w:val="3"/>
        <w:spacing w:before="0" w:after="0" w:line="300" w:lineRule="auto"/>
        <w:rPr>
          <w:rFonts w:ascii="宋体" w:hAnsi="宋体" w:cs="Calibri"/>
          <w:sz w:val="28"/>
        </w:rPr>
      </w:pPr>
      <w:bookmarkStart w:id="2" w:name="_Toc441492567"/>
      <w:bookmarkStart w:id="3" w:name="_Toc442187144"/>
      <w:r w:rsidRPr="00503E5B">
        <w:rPr>
          <w:rFonts w:ascii="宋体" w:hAnsi="宋体" w:cs="Calibri" w:hint="eastAsia"/>
          <w:sz w:val="28"/>
        </w:rPr>
        <w:t>2、项目说明</w:t>
      </w:r>
      <w:bookmarkEnd w:id="2"/>
      <w:bookmarkEnd w:id="3"/>
    </w:p>
    <w:p w:rsidR="006A58CD" w:rsidRPr="00FE24A1" w:rsidRDefault="006A58CD" w:rsidP="00EF5F2A">
      <w:pPr>
        <w:spacing w:line="300" w:lineRule="auto"/>
        <w:rPr>
          <w:rFonts w:ascii="宋体" w:hAnsi="宋体" w:cs="Calibri"/>
          <w:sz w:val="24"/>
          <w:szCs w:val="24"/>
        </w:rPr>
      </w:pPr>
      <w:r w:rsidRPr="00FE24A1">
        <w:rPr>
          <w:rFonts w:ascii="宋体" w:hAnsi="宋体" w:cs="Calibri" w:hint="eastAsia"/>
          <w:sz w:val="24"/>
          <w:szCs w:val="24"/>
        </w:rPr>
        <w:t>【问题说明】</w:t>
      </w:r>
    </w:p>
    <w:p w:rsidR="006E126A" w:rsidRDefault="006E126A" w:rsidP="006E126A">
      <w:pPr>
        <w:spacing w:line="360" w:lineRule="auto"/>
        <w:ind w:firstLineChars="200" w:firstLine="480"/>
        <w:rPr>
          <w:rFonts w:ascii="宋体" w:hAnsi="宋体" w:cs="Calibri"/>
          <w:sz w:val="24"/>
          <w:szCs w:val="24"/>
        </w:rPr>
      </w:pPr>
      <w:r>
        <w:rPr>
          <w:rFonts w:ascii="宋体" w:hAnsi="宋体" w:cs="Calibri" w:hint="eastAsia"/>
          <w:sz w:val="24"/>
          <w:szCs w:val="24"/>
        </w:rPr>
        <w:t>园区主要存在几方面的问题：</w:t>
      </w:r>
    </w:p>
    <w:p w:rsidR="006E126A" w:rsidRDefault="006E126A" w:rsidP="006E126A">
      <w:pPr>
        <w:numPr>
          <w:ilvl w:val="0"/>
          <w:numId w:val="35"/>
        </w:numPr>
        <w:spacing w:line="360" w:lineRule="auto"/>
        <w:rPr>
          <w:rFonts w:ascii="宋体" w:hAnsi="宋体" w:cs="Calibri"/>
          <w:sz w:val="24"/>
          <w:szCs w:val="24"/>
        </w:rPr>
      </w:pPr>
      <w:r w:rsidRPr="00C03D07">
        <w:rPr>
          <w:rFonts w:ascii="宋体" w:hAnsi="宋体" w:cs="Calibri" w:hint="eastAsia"/>
          <w:sz w:val="24"/>
          <w:szCs w:val="24"/>
        </w:rPr>
        <w:t>园区有</w:t>
      </w:r>
      <w:r w:rsidR="00C03D07">
        <w:rPr>
          <w:rFonts w:ascii="宋体" w:hAnsi="宋体" w:cs="Calibri" w:hint="eastAsia"/>
          <w:sz w:val="24"/>
          <w:szCs w:val="24"/>
        </w:rPr>
        <w:t>摄像头、</w:t>
      </w:r>
      <w:r w:rsidRPr="00C03D07">
        <w:rPr>
          <w:rFonts w:ascii="宋体" w:hAnsi="宋体" w:cs="Calibri" w:hint="eastAsia"/>
          <w:sz w:val="24"/>
          <w:szCs w:val="24"/>
        </w:rPr>
        <w:t>喷淋、烟感、手报等</w:t>
      </w:r>
      <w:r w:rsidR="00C03D07">
        <w:rPr>
          <w:rFonts w:ascii="宋体" w:hAnsi="宋体" w:cs="Calibri" w:hint="eastAsia"/>
          <w:sz w:val="24"/>
          <w:szCs w:val="24"/>
        </w:rPr>
        <w:t>基础的消防和安防系统，</w:t>
      </w:r>
      <w:r w:rsidRPr="006E126A">
        <w:rPr>
          <w:rFonts w:ascii="宋体" w:hAnsi="宋体" w:cs="Calibri" w:hint="eastAsia"/>
          <w:sz w:val="24"/>
          <w:szCs w:val="24"/>
        </w:rPr>
        <w:t>且系统</w:t>
      </w:r>
      <w:r w:rsidR="00C03D07">
        <w:rPr>
          <w:rFonts w:ascii="宋体" w:hAnsi="宋体" w:cs="Calibri" w:hint="eastAsia"/>
          <w:sz w:val="24"/>
          <w:szCs w:val="24"/>
        </w:rPr>
        <w:t>相对</w:t>
      </w:r>
      <w:r w:rsidRPr="006E126A">
        <w:rPr>
          <w:rFonts w:ascii="宋体" w:hAnsi="宋体" w:cs="Calibri" w:hint="eastAsia"/>
          <w:sz w:val="24"/>
          <w:szCs w:val="24"/>
        </w:rPr>
        <w:t>独立，是个“信息孤岛”；</w:t>
      </w:r>
    </w:p>
    <w:p w:rsidR="006E126A" w:rsidRPr="006E126A" w:rsidRDefault="006E126A" w:rsidP="006E126A">
      <w:pPr>
        <w:numPr>
          <w:ilvl w:val="0"/>
          <w:numId w:val="35"/>
        </w:numPr>
        <w:spacing w:line="360" w:lineRule="auto"/>
        <w:rPr>
          <w:rFonts w:ascii="宋体" w:hAnsi="宋体" w:cs="Calibri"/>
          <w:sz w:val="24"/>
          <w:szCs w:val="24"/>
        </w:rPr>
      </w:pPr>
      <w:r w:rsidRPr="00C03D07">
        <w:rPr>
          <w:rFonts w:ascii="宋体" w:hAnsi="宋体" w:cs="Calibri" w:hint="eastAsia"/>
          <w:sz w:val="24"/>
          <w:szCs w:val="24"/>
        </w:rPr>
        <w:t>园区</w:t>
      </w:r>
      <w:r w:rsidR="00C03D07">
        <w:rPr>
          <w:rFonts w:ascii="宋体" w:hAnsi="宋体" w:cs="Calibri" w:hint="eastAsia"/>
          <w:sz w:val="24"/>
          <w:szCs w:val="24"/>
        </w:rPr>
        <w:t>业主对进出入园区的人员管理有较高的要求，现阶段全部依靠物业人工来完成</w:t>
      </w:r>
      <w:r w:rsidRPr="00C03D07">
        <w:rPr>
          <w:rFonts w:ascii="宋体" w:hAnsi="宋体" w:cs="Calibri" w:hint="eastAsia"/>
          <w:sz w:val="24"/>
          <w:szCs w:val="24"/>
        </w:rPr>
        <w:t>；</w:t>
      </w:r>
    </w:p>
    <w:p w:rsidR="00C03D07" w:rsidRPr="00C03D07" w:rsidRDefault="00C03D07" w:rsidP="00C03D07">
      <w:pPr>
        <w:numPr>
          <w:ilvl w:val="0"/>
          <w:numId w:val="35"/>
        </w:numPr>
        <w:spacing w:line="360" w:lineRule="auto"/>
        <w:rPr>
          <w:rFonts w:ascii="宋体" w:hAnsi="宋体" w:cs="Calibri"/>
          <w:sz w:val="24"/>
          <w:szCs w:val="24"/>
        </w:rPr>
      </w:pPr>
      <w:r w:rsidRPr="00C03D07">
        <w:rPr>
          <w:rFonts w:ascii="宋体" w:hAnsi="宋体" w:cs="Calibri" w:hint="eastAsia"/>
          <w:sz w:val="24"/>
          <w:szCs w:val="24"/>
        </w:rPr>
        <w:t>园区楼层有水电总表以及空调、照明等系统分表</w:t>
      </w:r>
      <w:r>
        <w:rPr>
          <w:rFonts w:ascii="宋体" w:hAnsi="宋体" w:cs="Calibri" w:hint="eastAsia"/>
          <w:sz w:val="24"/>
          <w:szCs w:val="24"/>
        </w:rPr>
        <w:t>，</w:t>
      </w:r>
      <w:r w:rsidRPr="00C03D07">
        <w:rPr>
          <w:rFonts w:ascii="宋体" w:hAnsi="宋体" w:cs="Calibri" w:hint="eastAsia"/>
          <w:sz w:val="24"/>
          <w:szCs w:val="24"/>
        </w:rPr>
        <w:t>所有用量全部人工抄表完成，且没法做能耗分析；</w:t>
      </w:r>
      <w:r w:rsidRPr="00C03D07">
        <w:rPr>
          <w:rFonts w:ascii="宋体" w:hAnsi="宋体" w:cs="Calibri"/>
          <w:sz w:val="24"/>
          <w:szCs w:val="24"/>
        </w:rPr>
        <w:t xml:space="preserve"> </w:t>
      </w:r>
    </w:p>
    <w:p w:rsidR="00C03D07" w:rsidRPr="00C03D07" w:rsidRDefault="00C03D07" w:rsidP="00C03D07">
      <w:pPr>
        <w:numPr>
          <w:ilvl w:val="0"/>
          <w:numId w:val="35"/>
        </w:numPr>
        <w:spacing w:line="360" w:lineRule="auto"/>
        <w:rPr>
          <w:rFonts w:ascii="宋体" w:hAnsi="宋体" w:cs="Calibri"/>
          <w:sz w:val="24"/>
          <w:szCs w:val="24"/>
        </w:rPr>
      </w:pPr>
      <w:r w:rsidRPr="00C03D07">
        <w:rPr>
          <w:rFonts w:ascii="宋体" w:hAnsi="宋体" w:cs="Calibri" w:hint="eastAsia"/>
          <w:sz w:val="24"/>
          <w:szCs w:val="24"/>
        </w:rPr>
        <w:lastRenderedPageBreak/>
        <w:t>园区没有标准的BA系统，空调均为VRV空调，公共区域空调均为物业人工设置开关及温度，无法做远程故障检修、能耗分析以及节能策略；</w:t>
      </w:r>
    </w:p>
    <w:p w:rsidR="00C03D07" w:rsidRPr="00C03D07" w:rsidRDefault="00C03D07" w:rsidP="00C03D07">
      <w:pPr>
        <w:numPr>
          <w:ilvl w:val="0"/>
          <w:numId w:val="35"/>
        </w:numPr>
        <w:spacing w:line="360" w:lineRule="auto"/>
        <w:rPr>
          <w:rFonts w:ascii="宋体" w:hAnsi="宋体" w:cs="Calibri"/>
          <w:sz w:val="24"/>
          <w:szCs w:val="24"/>
        </w:rPr>
      </w:pPr>
      <w:r w:rsidRPr="00C03D07">
        <w:rPr>
          <w:rFonts w:ascii="宋体" w:hAnsi="宋体" w:cs="Calibri" w:hint="eastAsia"/>
          <w:sz w:val="24"/>
          <w:szCs w:val="24"/>
        </w:rPr>
        <w:t>园区公共照明均为回路控制，开关均为物业人工设置，无法远程监管设备、做能耗分析和节能策略；</w:t>
      </w:r>
    </w:p>
    <w:p w:rsidR="006A58CD" w:rsidRPr="00C03D07" w:rsidRDefault="00C03D07" w:rsidP="00C03D07">
      <w:pPr>
        <w:numPr>
          <w:ilvl w:val="0"/>
          <w:numId w:val="35"/>
        </w:numPr>
        <w:spacing w:line="360" w:lineRule="auto"/>
        <w:rPr>
          <w:rFonts w:ascii="宋体" w:hAnsi="宋体" w:cs="Calibri"/>
          <w:sz w:val="24"/>
          <w:szCs w:val="24"/>
        </w:rPr>
      </w:pPr>
      <w:r w:rsidRPr="00C03D07">
        <w:rPr>
          <w:rFonts w:ascii="宋体" w:hAnsi="宋体" w:cs="Calibri" w:hint="eastAsia"/>
          <w:sz w:val="24"/>
          <w:szCs w:val="24"/>
        </w:rPr>
        <w:t>园区有很多专有车位，但是会出现乱停放的现象，管理由物业人工完成；</w:t>
      </w:r>
    </w:p>
    <w:p w:rsidR="006A58CD" w:rsidRDefault="006A58CD" w:rsidP="00EF5F2A">
      <w:pPr>
        <w:spacing w:line="300" w:lineRule="auto"/>
        <w:rPr>
          <w:rFonts w:ascii="宋体" w:hAnsi="宋体"/>
          <w:sz w:val="24"/>
          <w:szCs w:val="24"/>
        </w:rPr>
      </w:pPr>
      <w:bookmarkStart w:id="4" w:name="_GoBack"/>
      <w:bookmarkEnd w:id="4"/>
      <w:r w:rsidRPr="00814E50">
        <w:rPr>
          <w:rFonts w:ascii="宋体" w:hAnsi="宋体" w:hint="eastAsia"/>
          <w:sz w:val="24"/>
          <w:szCs w:val="24"/>
        </w:rPr>
        <w:t>【用户期望】</w:t>
      </w:r>
    </w:p>
    <w:p w:rsidR="00C03D07" w:rsidRDefault="00C03D07" w:rsidP="009547E7">
      <w:pPr>
        <w:numPr>
          <w:ilvl w:val="1"/>
          <w:numId w:val="35"/>
        </w:numPr>
        <w:spacing w:line="300" w:lineRule="auto"/>
        <w:rPr>
          <w:rFonts w:ascii="宋体" w:hAnsi="宋体" w:cs="Calibri"/>
          <w:sz w:val="24"/>
          <w:szCs w:val="24"/>
        </w:rPr>
      </w:pPr>
      <w:r w:rsidRPr="009547E7">
        <w:rPr>
          <w:rFonts w:ascii="宋体" w:hAnsi="宋体" w:cs="Calibri" w:hint="eastAsia"/>
          <w:sz w:val="24"/>
          <w:szCs w:val="24"/>
        </w:rPr>
        <w:t>尽可能多的节省物业的人力成本</w:t>
      </w:r>
      <w:r w:rsidR="009547E7" w:rsidRPr="009547E7">
        <w:rPr>
          <w:rFonts w:ascii="宋体" w:hAnsi="宋体" w:cs="Calibri" w:hint="eastAsia"/>
          <w:sz w:val="24"/>
          <w:szCs w:val="24"/>
        </w:rPr>
        <w:t>；</w:t>
      </w:r>
    </w:p>
    <w:p w:rsidR="009547E7" w:rsidRPr="009547E7" w:rsidRDefault="009547E7" w:rsidP="009547E7">
      <w:pPr>
        <w:numPr>
          <w:ilvl w:val="1"/>
          <w:numId w:val="35"/>
        </w:numPr>
        <w:spacing w:line="300" w:lineRule="auto"/>
        <w:rPr>
          <w:rFonts w:ascii="宋体" w:hAnsi="宋体" w:cs="Calibri"/>
          <w:sz w:val="24"/>
          <w:szCs w:val="24"/>
        </w:rPr>
      </w:pPr>
      <w:r>
        <w:rPr>
          <w:rFonts w:ascii="宋体" w:hAnsi="宋体" w:cs="Calibri" w:hint="eastAsia"/>
          <w:sz w:val="24"/>
          <w:szCs w:val="24"/>
        </w:rPr>
        <w:t>尽量将更多的设备</w:t>
      </w:r>
      <w:r w:rsidR="00B62D52">
        <w:rPr>
          <w:rFonts w:ascii="宋体" w:hAnsi="宋体" w:cs="Calibri" w:hint="eastAsia"/>
          <w:sz w:val="24"/>
          <w:szCs w:val="24"/>
        </w:rPr>
        <w:t>进行</w:t>
      </w:r>
      <w:r>
        <w:rPr>
          <w:rFonts w:ascii="宋体" w:hAnsi="宋体" w:cs="Calibri" w:hint="eastAsia"/>
          <w:sz w:val="24"/>
          <w:szCs w:val="24"/>
        </w:rPr>
        <w:t>线上监控管理；</w:t>
      </w:r>
    </w:p>
    <w:p w:rsidR="009547E7" w:rsidRDefault="009547E7" w:rsidP="00B62D52">
      <w:pPr>
        <w:numPr>
          <w:ilvl w:val="1"/>
          <w:numId w:val="35"/>
        </w:numPr>
        <w:spacing w:line="300" w:lineRule="auto"/>
        <w:rPr>
          <w:rFonts w:ascii="宋体" w:hAnsi="宋体"/>
          <w:sz w:val="24"/>
          <w:szCs w:val="24"/>
        </w:rPr>
      </w:pPr>
      <w:r>
        <w:rPr>
          <w:rFonts w:ascii="宋体" w:hAnsi="宋体" w:hint="eastAsia"/>
          <w:sz w:val="24"/>
          <w:szCs w:val="24"/>
        </w:rPr>
        <w:t>对楼宇</w:t>
      </w:r>
      <w:r w:rsidR="00B62D52">
        <w:rPr>
          <w:rFonts w:ascii="宋体" w:hAnsi="宋体" w:hint="eastAsia"/>
          <w:sz w:val="24"/>
          <w:szCs w:val="24"/>
        </w:rPr>
        <w:t>进行节能降耗方面的改造；</w:t>
      </w:r>
    </w:p>
    <w:p w:rsidR="00B62D52" w:rsidRDefault="00B62D52" w:rsidP="00B62D52">
      <w:pPr>
        <w:numPr>
          <w:ilvl w:val="1"/>
          <w:numId w:val="35"/>
        </w:numPr>
        <w:spacing w:line="300" w:lineRule="auto"/>
        <w:rPr>
          <w:rFonts w:ascii="宋体" w:hAnsi="宋体"/>
          <w:sz w:val="24"/>
          <w:szCs w:val="24"/>
        </w:rPr>
      </w:pPr>
      <w:r>
        <w:rPr>
          <w:rFonts w:ascii="宋体" w:hAnsi="宋体" w:hint="eastAsia"/>
          <w:sz w:val="24"/>
          <w:szCs w:val="24"/>
        </w:rPr>
        <w:t>提升安防和消防质量；</w:t>
      </w:r>
    </w:p>
    <w:p w:rsidR="00B62D52" w:rsidRPr="00B62D52" w:rsidRDefault="00B62D52" w:rsidP="00B62D52">
      <w:pPr>
        <w:numPr>
          <w:ilvl w:val="1"/>
          <w:numId w:val="35"/>
        </w:numPr>
        <w:spacing w:line="300" w:lineRule="auto"/>
        <w:rPr>
          <w:rFonts w:ascii="宋体" w:hAnsi="宋体"/>
          <w:sz w:val="24"/>
          <w:szCs w:val="24"/>
        </w:rPr>
      </w:pPr>
      <w:r>
        <w:rPr>
          <w:rFonts w:ascii="宋体" w:hAnsi="宋体" w:hint="eastAsia"/>
          <w:sz w:val="24"/>
          <w:szCs w:val="24"/>
        </w:rPr>
        <w:t>所有的管理均集中在统一的管理平台实现；</w:t>
      </w:r>
    </w:p>
    <w:p w:rsidR="006A58CD" w:rsidRPr="00503E5B" w:rsidRDefault="006A58CD" w:rsidP="006A58CD">
      <w:pPr>
        <w:pStyle w:val="3"/>
        <w:spacing w:before="0" w:after="0" w:line="300" w:lineRule="auto"/>
        <w:rPr>
          <w:rFonts w:ascii="宋体" w:hAnsi="宋体" w:cs="Calibri"/>
          <w:sz w:val="28"/>
        </w:rPr>
      </w:pPr>
      <w:bookmarkStart w:id="5" w:name="_Toc441492568"/>
      <w:bookmarkStart w:id="6" w:name="_Toc442187145"/>
      <w:r w:rsidRPr="00503E5B">
        <w:rPr>
          <w:rFonts w:ascii="宋体" w:hAnsi="宋体" w:cs="Calibri" w:hint="eastAsia"/>
          <w:sz w:val="28"/>
        </w:rPr>
        <w:t>3、任务要求</w:t>
      </w:r>
      <w:bookmarkEnd w:id="5"/>
      <w:bookmarkEnd w:id="6"/>
    </w:p>
    <w:p w:rsidR="006A58CD" w:rsidRDefault="006A58CD" w:rsidP="00B62D52">
      <w:pPr>
        <w:spacing w:line="360" w:lineRule="auto"/>
        <w:ind w:firstLineChars="300" w:firstLine="720"/>
        <w:rPr>
          <w:rFonts w:ascii="宋体" w:hAnsi="宋体" w:cs="Calibri"/>
          <w:sz w:val="24"/>
          <w:szCs w:val="24"/>
        </w:rPr>
      </w:pPr>
      <w:r w:rsidRPr="00EF41BB">
        <w:rPr>
          <w:rFonts w:ascii="宋体" w:hAnsi="宋体" w:cs="Calibri" w:hint="eastAsia"/>
          <w:sz w:val="24"/>
          <w:szCs w:val="24"/>
        </w:rPr>
        <w:t>参赛者</w:t>
      </w:r>
      <w:r w:rsidR="00483439">
        <w:rPr>
          <w:rFonts w:ascii="宋体" w:hAnsi="宋体" w:cs="Calibri" w:hint="eastAsia"/>
          <w:sz w:val="24"/>
          <w:szCs w:val="24"/>
        </w:rPr>
        <w:t>需根据</w:t>
      </w:r>
      <w:r w:rsidR="00074AAC">
        <w:rPr>
          <w:rFonts w:ascii="宋体" w:hAnsi="宋体" w:cs="Calibri" w:hint="eastAsia"/>
          <w:sz w:val="24"/>
          <w:szCs w:val="24"/>
        </w:rPr>
        <w:t>园区</w:t>
      </w:r>
      <w:r w:rsidR="00483439">
        <w:rPr>
          <w:rFonts w:ascii="宋体" w:hAnsi="宋体" w:cs="Calibri" w:hint="eastAsia"/>
          <w:sz w:val="24"/>
          <w:szCs w:val="24"/>
        </w:rPr>
        <w:t>实际的行业情况</w:t>
      </w:r>
      <w:r w:rsidR="00C7364E">
        <w:rPr>
          <w:rFonts w:ascii="宋体" w:hAnsi="宋体" w:cs="Calibri" w:hint="eastAsia"/>
          <w:sz w:val="24"/>
          <w:szCs w:val="24"/>
        </w:rPr>
        <w:t>，设计开发出自己理解中的智能楼宇管理平台，要求：</w:t>
      </w:r>
    </w:p>
    <w:p w:rsidR="00483439" w:rsidRPr="00483439" w:rsidRDefault="00483439" w:rsidP="00483439">
      <w:pPr>
        <w:numPr>
          <w:ilvl w:val="0"/>
          <w:numId w:val="37"/>
        </w:numPr>
        <w:spacing w:line="360" w:lineRule="auto"/>
        <w:rPr>
          <w:rFonts w:ascii="宋体" w:hAnsi="宋体" w:cs="Calibri"/>
          <w:sz w:val="24"/>
          <w:szCs w:val="24"/>
        </w:rPr>
      </w:pPr>
      <w:r>
        <w:rPr>
          <w:rFonts w:ascii="宋体" w:hAnsi="宋体" w:cs="Calibri" w:hint="eastAsia"/>
          <w:sz w:val="24"/>
          <w:szCs w:val="24"/>
        </w:rPr>
        <w:t>满足用户期望；</w:t>
      </w:r>
    </w:p>
    <w:p w:rsidR="00C7364E" w:rsidRDefault="00483439" w:rsidP="00C7364E">
      <w:pPr>
        <w:numPr>
          <w:ilvl w:val="0"/>
          <w:numId w:val="37"/>
        </w:numPr>
        <w:spacing w:line="360" w:lineRule="auto"/>
        <w:rPr>
          <w:rFonts w:ascii="宋体" w:hAnsi="宋体" w:cs="Calibri"/>
          <w:sz w:val="24"/>
          <w:szCs w:val="24"/>
        </w:rPr>
      </w:pPr>
      <w:r>
        <w:rPr>
          <w:rFonts w:ascii="宋体" w:hAnsi="宋体" w:cs="Calibri" w:hint="eastAsia"/>
          <w:sz w:val="24"/>
          <w:szCs w:val="24"/>
        </w:rPr>
        <w:t>考虑</w:t>
      </w:r>
      <w:r w:rsidR="00AD24E1">
        <w:rPr>
          <w:rFonts w:ascii="宋体" w:hAnsi="宋体" w:cs="Calibri" w:hint="eastAsia"/>
          <w:sz w:val="24"/>
          <w:szCs w:val="24"/>
        </w:rPr>
        <w:t>平台</w:t>
      </w:r>
      <w:r w:rsidR="00C7364E">
        <w:rPr>
          <w:rFonts w:ascii="宋体" w:hAnsi="宋体" w:cs="Calibri" w:hint="eastAsia"/>
          <w:sz w:val="24"/>
          <w:szCs w:val="24"/>
        </w:rPr>
        <w:t>实用性；</w:t>
      </w:r>
    </w:p>
    <w:p w:rsidR="00C7364E" w:rsidRDefault="00483439" w:rsidP="00C7364E">
      <w:pPr>
        <w:numPr>
          <w:ilvl w:val="0"/>
          <w:numId w:val="37"/>
        </w:numPr>
        <w:spacing w:line="360" w:lineRule="auto"/>
        <w:rPr>
          <w:rFonts w:ascii="宋体" w:hAnsi="宋体" w:cs="Calibri"/>
          <w:sz w:val="24"/>
          <w:szCs w:val="24"/>
        </w:rPr>
      </w:pPr>
      <w:r>
        <w:rPr>
          <w:rFonts w:ascii="宋体" w:hAnsi="宋体" w:cs="Calibri" w:hint="eastAsia"/>
          <w:sz w:val="24"/>
          <w:szCs w:val="24"/>
        </w:rPr>
        <w:t>考虑</w:t>
      </w:r>
      <w:r w:rsidR="00AD24E1">
        <w:rPr>
          <w:rFonts w:ascii="宋体" w:hAnsi="宋体" w:cs="Calibri" w:hint="eastAsia"/>
          <w:sz w:val="24"/>
          <w:szCs w:val="24"/>
        </w:rPr>
        <w:t>平台</w:t>
      </w:r>
      <w:r w:rsidR="00C7364E">
        <w:rPr>
          <w:rFonts w:ascii="宋体" w:hAnsi="宋体" w:cs="Calibri" w:hint="eastAsia"/>
          <w:sz w:val="24"/>
          <w:szCs w:val="24"/>
        </w:rPr>
        <w:t>易用性；</w:t>
      </w:r>
    </w:p>
    <w:p w:rsidR="00C7364E" w:rsidRDefault="00483439" w:rsidP="00AD24E1">
      <w:pPr>
        <w:numPr>
          <w:ilvl w:val="0"/>
          <w:numId w:val="37"/>
        </w:numPr>
        <w:spacing w:line="360" w:lineRule="auto"/>
        <w:rPr>
          <w:rFonts w:ascii="宋体" w:hAnsi="宋体" w:cs="Calibri"/>
          <w:sz w:val="24"/>
          <w:szCs w:val="24"/>
        </w:rPr>
      </w:pPr>
      <w:r>
        <w:rPr>
          <w:rFonts w:ascii="宋体" w:hAnsi="宋体" w:cs="Calibri" w:hint="eastAsia"/>
          <w:sz w:val="24"/>
          <w:szCs w:val="24"/>
        </w:rPr>
        <w:t>考虑</w:t>
      </w:r>
      <w:r w:rsidR="00AD24E1">
        <w:rPr>
          <w:rFonts w:ascii="宋体" w:hAnsi="宋体" w:cs="Calibri" w:hint="eastAsia"/>
          <w:sz w:val="24"/>
          <w:szCs w:val="24"/>
        </w:rPr>
        <w:t>平台设备拓展性</w:t>
      </w:r>
      <w:r w:rsidR="00074AAC">
        <w:rPr>
          <w:rFonts w:ascii="宋体" w:hAnsi="宋体" w:cs="Calibri" w:hint="eastAsia"/>
          <w:sz w:val="24"/>
          <w:szCs w:val="24"/>
        </w:rPr>
        <w:t>；</w:t>
      </w:r>
    </w:p>
    <w:p w:rsidR="00A2476A" w:rsidRDefault="00A2476A" w:rsidP="00AD24E1">
      <w:pPr>
        <w:numPr>
          <w:ilvl w:val="0"/>
          <w:numId w:val="37"/>
        </w:numPr>
        <w:spacing w:line="360" w:lineRule="auto"/>
        <w:rPr>
          <w:rFonts w:ascii="宋体" w:hAnsi="宋体" w:cs="Calibri"/>
          <w:sz w:val="24"/>
          <w:szCs w:val="24"/>
        </w:rPr>
      </w:pPr>
      <w:r>
        <w:rPr>
          <w:rFonts w:ascii="宋体" w:hAnsi="宋体" w:cs="Calibri" w:hint="eastAsia"/>
          <w:sz w:val="24"/>
          <w:szCs w:val="24"/>
        </w:rPr>
        <w:t>满足平台运营者、楼宇业主、楼宇物业、楼宇租户等不同角色对平台的不同需求；</w:t>
      </w:r>
    </w:p>
    <w:p w:rsidR="00074AAC" w:rsidRDefault="00074AAC" w:rsidP="00AD24E1">
      <w:pPr>
        <w:numPr>
          <w:ilvl w:val="0"/>
          <w:numId w:val="37"/>
        </w:numPr>
        <w:spacing w:line="360" w:lineRule="auto"/>
        <w:rPr>
          <w:rFonts w:ascii="宋体" w:hAnsi="宋体" w:cs="Calibri"/>
          <w:sz w:val="24"/>
          <w:szCs w:val="24"/>
        </w:rPr>
      </w:pPr>
      <w:r>
        <w:rPr>
          <w:rFonts w:ascii="宋体" w:hAnsi="宋体" w:cs="Calibri" w:hint="eastAsia"/>
          <w:sz w:val="24"/>
          <w:szCs w:val="24"/>
        </w:rPr>
        <w:t>从节能降耗、消防安全、安防监控、智慧停车、环境监测、健康办公等版块入手，结合实际场景以及行业案例，通过最新的物联网技术，将上述版块内容进行整合</w:t>
      </w:r>
      <w:r w:rsidR="00897A3C">
        <w:rPr>
          <w:rFonts w:ascii="宋体" w:hAnsi="宋体" w:cs="Calibri" w:hint="eastAsia"/>
          <w:sz w:val="24"/>
          <w:szCs w:val="24"/>
        </w:rPr>
        <w:t>，纳入同一个平台</w:t>
      </w:r>
      <w:r>
        <w:rPr>
          <w:rFonts w:ascii="宋体" w:hAnsi="宋体" w:cs="Calibri" w:hint="eastAsia"/>
          <w:sz w:val="24"/>
          <w:szCs w:val="24"/>
        </w:rPr>
        <w:t>；</w:t>
      </w:r>
    </w:p>
    <w:p w:rsidR="00A2476A" w:rsidRPr="00A2476A" w:rsidRDefault="00483439" w:rsidP="00A2476A">
      <w:pPr>
        <w:numPr>
          <w:ilvl w:val="0"/>
          <w:numId w:val="37"/>
        </w:numPr>
        <w:spacing w:line="360" w:lineRule="auto"/>
        <w:rPr>
          <w:rFonts w:ascii="宋体" w:hAnsi="宋体" w:cs="Calibri"/>
          <w:sz w:val="24"/>
          <w:szCs w:val="24"/>
        </w:rPr>
      </w:pPr>
      <w:r>
        <w:rPr>
          <w:rFonts w:ascii="宋体" w:hAnsi="宋体" w:cs="Calibri" w:hint="eastAsia"/>
          <w:sz w:val="24"/>
          <w:szCs w:val="24"/>
        </w:rPr>
        <w:t>从“设备”+“网路”+“平台”的完整架构出发，除提交平台作品外，需要在说明中阐述整体的设计架构（平台拓扑）</w:t>
      </w:r>
      <w:r w:rsidR="00074AAC">
        <w:rPr>
          <w:rFonts w:ascii="宋体" w:hAnsi="宋体" w:cs="Calibri" w:hint="eastAsia"/>
          <w:sz w:val="24"/>
          <w:szCs w:val="24"/>
        </w:rPr>
        <w:t>，越详细越好</w:t>
      </w:r>
      <w:r>
        <w:rPr>
          <w:rFonts w:ascii="宋体" w:hAnsi="宋体" w:cs="Calibri" w:hint="eastAsia"/>
          <w:sz w:val="24"/>
          <w:szCs w:val="24"/>
        </w:rPr>
        <w:t>；</w:t>
      </w:r>
    </w:p>
    <w:p w:rsidR="00C7364E" w:rsidRPr="00AD24E1" w:rsidRDefault="00C7364E" w:rsidP="00074AAC">
      <w:pPr>
        <w:spacing w:line="360" w:lineRule="auto"/>
        <w:rPr>
          <w:rFonts w:ascii="宋体" w:hAnsi="宋体" w:cs="Calibri"/>
          <w:b/>
          <w:sz w:val="24"/>
          <w:szCs w:val="24"/>
        </w:rPr>
      </w:pPr>
    </w:p>
    <w:sectPr w:rsidR="00C7364E" w:rsidRPr="00AD24E1" w:rsidSect="00590316">
      <w:headerReference w:type="even" r:id="rId24"/>
      <w:headerReference w:type="default" r:id="rId25"/>
      <w:footerReference w:type="even" r:id="rId26"/>
      <w:footerReference w:type="default" r:id="rId27"/>
      <w:headerReference w:type="first" r:id="rId28"/>
      <w:footerReference w:type="first" r:id="rId29"/>
      <w:pgSz w:w="11906" w:h="16838"/>
      <w:pgMar w:top="1440" w:right="1080" w:bottom="1440" w:left="1080" w:header="680" w:footer="113"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11F2" w:rsidRDefault="00AA11F2" w:rsidP="005547A6">
      <w:pPr>
        <w:ind w:firstLine="420"/>
      </w:pPr>
      <w:r>
        <w:separator/>
      </w:r>
    </w:p>
  </w:endnote>
  <w:endnote w:type="continuationSeparator" w:id="0">
    <w:p w:rsidR="00AA11F2" w:rsidRDefault="00AA11F2" w:rsidP="005547A6">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6912" w:rsidRDefault="00BE6912" w:rsidP="005547A6">
    <w:pPr>
      <w:pStyle w:val="a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6912" w:rsidRDefault="00BE6912" w:rsidP="005547A6">
    <w:pPr>
      <w:pStyle w:val="a4"/>
      <w:ind w:firstLine="360"/>
      <w:jc w:val="right"/>
      <w:rPr>
        <w:lang w:val="zh-CN"/>
      </w:rPr>
    </w:pPr>
  </w:p>
  <w:tbl>
    <w:tblPr>
      <w:tblW w:w="0" w:type="auto"/>
      <w:tblLook w:val="04A0" w:firstRow="1" w:lastRow="0" w:firstColumn="1" w:lastColumn="0" w:noHBand="0" w:noVBand="1"/>
    </w:tblPr>
    <w:tblGrid>
      <w:gridCol w:w="4981"/>
      <w:gridCol w:w="4981"/>
    </w:tblGrid>
    <w:tr w:rsidR="00BE6912" w:rsidRPr="009654A9" w:rsidTr="009654A9">
      <w:tc>
        <w:tcPr>
          <w:tcW w:w="4981" w:type="dxa"/>
          <w:shd w:val="clear" w:color="auto" w:fill="auto"/>
          <w:vAlign w:val="center"/>
        </w:tcPr>
        <w:p w:rsidR="00BE6912" w:rsidRPr="00FA575A" w:rsidRDefault="00BE6912" w:rsidP="009654A9">
          <w:pPr>
            <w:pStyle w:val="a4"/>
            <w:ind w:firstLine="360"/>
            <w:rPr>
              <w:kern w:val="2"/>
              <w:lang w:val="zh-CN"/>
            </w:rPr>
          </w:pPr>
        </w:p>
      </w:tc>
      <w:tc>
        <w:tcPr>
          <w:tcW w:w="4981" w:type="dxa"/>
          <w:shd w:val="clear" w:color="auto" w:fill="auto"/>
          <w:vAlign w:val="center"/>
        </w:tcPr>
        <w:p w:rsidR="00BE6912" w:rsidRPr="00FA575A" w:rsidRDefault="00682904" w:rsidP="009654A9">
          <w:pPr>
            <w:pStyle w:val="a4"/>
            <w:ind w:firstLine="482"/>
            <w:jc w:val="right"/>
            <w:rPr>
              <w:b/>
              <w:bCs/>
              <w:kern w:val="2"/>
              <w:sz w:val="24"/>
              <w:szCs w:val="24"/>
            </w:rPr>
          </w:pPr>
          <w:r w:rsidRPr="00FA575A">
            <w:rPr>
              <w:b/>
              <w:bCs/>
              <w:kern w:val="2"/>
              <w:sz w:val="24"/>
              <w:szCs w:val="24"/>
            </w:rPr>
            <w:fldChar w:fldCharType="begin"/>
          </w:r>
          <w:r w:rsidR="00BE6912" w:rsidRPr="00FA575A">
            <w:rPr>
              <w:b/>
              <w:bCs/>
              <w:kern w:val="2"/>
            </w:rPr>
            <w:instrText>PAGE</w:instrText>
          </w:r>
          <w:r w:rsidRPr="00FA575A">
            <w:rPr>
              <w:b/>
              <w:bCs/>
              <w:kern w:val="2"/>
              <w:sz w:val="24"/>
              <w:szCs w:val="24"/>
            </w:rPr>
            <w:fldChar w:fldCharType="separate"/>
          </w:r>
          <w:r w:rsidR="00EF5F2A">
            <w:rPr>
              <w:b/>
              <w:bCs/>
              <w:noProof/>
              <w:kern w:val="2"/>
            </w:rPr>
            <w:t>1</w:t>
          </w:r>
          <w:r w:rsidRPr="00FA575A">
            <w:rPr>
              <w:b/>
              <w:bCs/>
              <w:kern w:val="2"/>
              <w:sz w:val="24"/>
              <w:szCs w:val="24"/>
            </w:rPr>
            <w:fldChar w:fldCharType="end"/>
          </w:r>
          <w:r w:rsidR="00BE6912" w:rsidRPr="00FA575A">
            <w:rPr>
              <w:kern w:val="2"/>
              <w:lang w:val="zh-CN"/>
            </w:rPr>
            <w:t xml:space="preserve"> / </w:t>
          </w:r>
          <w:r w:rsidRPr="00FA575A">
            <w:rPr>
              <w:b/>
              <w:bCs/>
              <w:kern w:val="2"/>
              <w:sz w:val="24"/>
              <w:szCs w:val="24"/>
            </w:rPr>
            <w:fldChar w:fldCharType="begin"/>
          </w:r>
          <w:r w:rsidR="00BE6912" w:rsidRPr="00FA575A">
            <w:rPr>
              <w:b/>
              <w:bCs/>
              <w:kern w:val="2"/>
            </w:rPr>
            <w:instrText>NUMPAGES</w:instrText>
          </w:r>
          <w:r w:rsidRPr="00FA575A">
            <w:rPr>
              <w:b/>
              <w:bCs/>
              <w:kern w:val="2"/>
              <w:sz w:val="24"/>
              <w:szCs w:val="24"/>
            </w:rPr>
            <w:fldChar w:fldCharType="separate"/>
          </w:r>
          <w:r w:rsidR="00EF5F2A">
            <w:rPr>
              <w:b/>
              <w:bCs/>
              <w:noProof/>
              <w:kern w:val="2"/>
            </w:rPr>
            <w:t>3</w:t>
          </w:r>
          <w:r w:rsidRPr="00FA575A">
            <w:rPr>
              <w:b/>
              <w:bCs/>
              <w:kern w:val="2"/>
              <w:sz w:val="24"/>
              <w:szCs w:val="24"/>
            </w:rPr>
            <w:fldChar w:fldCharType="end"/>
          </w:r>
        </w:p>
      </w:tc>
    </w:tr>
  </w:tbl>
  <w:p w:rsidR="00BE6912" w:rsidRDefault="00BE6912" w:rsidP="005547A6">
    <w:pPr>
      <w:pStyle w:val="a4"/>
      <w:ind w:firstLine="360"/>
      <w:jc w:val="both"/>
    </w:pPr>
  </w:p>
  <w:p w:rsidR="00BE6912" w:rsidRDefault="00BE6912" w:rsidP="005547A6">
    <w:pPr>
      <w:pStyle w:val="a4"/>
      <w:ind w:firstLine="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6912" w:rsidRDefault="00BE6912" w:rsidP="005547A6">
    <w:pPr>
      <w:pStyle w:val="a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11F2" w:rsidRDefault="00AA11F2" w:rsidP="005547A6">
      <w:pPr>
        <w:ind w:firstLine="420"/>
      </w:pPr>
      <w:r>
        <w:separator/>
      </w:r>
    </w:p>
  </w:footnote>
  <w:footnote w:type="continuationSeparator" w:id="0">
    <w:p w:rsidR="00AA11F2" w:rsidRDefault="00AA11F2" w:rsidP="005547A6">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6912" w:rsidRDefault="00BE6912" w:rsidP="005547A6">
    <w:pPr>
      <w:pStyle w:val="a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6912" w:rsidRDefault="00BE6912" w:rsidP="00FA2D76">
    <w:pPr>
      <w:pStyle w:val="a3"/>
      <w:pBdr>
        <w:bottom w:val="none" w:sz="0" w:space="0" w:color="auto"/>
      </w:pBdr>
      <w:ind w:firstLine="360"/>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6912" w:rsidRDefault="00BE6912" w:rsidP="005547A6">
    <w:pPr>
      <w:pStyle w:val="a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B139F"/>
    <w:multiLevelType w:val="hybridMultilevel"/>
    <w:tmpl w:val="BF7C9342"/>
    <w:lvl w:ilvl="0" w:tplc="FC700E1E">
      <w:start w:val="1"/>
      <w:numFmt w:val="decimal"/>
      <w:lvlText w:val="%1)"/>
      <w:lvlJc w:val="left"/>
      <w:pPr>
        <w:ind w:left="780" w:hanging="360"/>
      </w:pPr>
      <w:rPr>
        <w:rFonts w:hint="default"/>
      </w:rPr>
    </w:lvl>
    <w:lvl w:ilvl="1" w:tplc="04090001">
      <w:start w:val="1"/>
      <w:numFmt w:val="bullet"/>
      <w:lvlText w:val=""/>
      <w:lvlJc w:val="left"/>
      <w:pPr>
        <w:ind w:left="1260" w:hanging="420"/>
      </w:pPr>
      <w:rPr>
        <w:rFonts w:ascii="Wingdings" w:hAnsi="Wingdings"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093861DE"/>
    <w:multiLevelType w:val="hybridMultilevel"/>
    <w:tmpl w:val="A4666554"/>
    <w:lvl w:ilvl="0" w:tplc="796E1240">
      <w:start w:val="3"/>
      <w:numFmt w:val="decimal"/>
      <w:lvlText w:val="%1、"/>
      <w:lvlJc w:val="left"/>
      <w:pPr>
        <w:ind w:left="1980" w:hanging="720"/>
      </w:pPr>
      <w:rPr>
        <w:rFonts w:hAnsi="宋体" w:hint="default"/>
      </w:rPr>
    </w:lvl>
    <w:lvl w:ilvl="1" w:tplc="04090019" w:tentative="1">
      <w:start w:val="1"/>
      <w:numFmt w:val="lowerLetter"/>
      <w:lvlText w:val="%2)"/>
      <w:lvlJc w:val="left"/>
      <w:pPr>
        <w:ind w:left="1680" w:hanging="420"/>
      </w:pPr>
    </w:lvl>
    <w:lvl w:ilvl="2" w:tplc="0409001B">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
    <w:nsid w:val="0E2F4C4D"/>
    <w:multiLevelType w:val="hybridMultilevel"/>
    <w:tmpl w:val="E402BB84"/>
    <w:lvl w:ilvl="0" w:tplc="0409000B">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nsid w:val="0F184D68"/>
    <w:multiLevelType w:val="hybridMultilevel"/>
    <w:tmpl w:val="9BBC01B6"/>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3154E6C"/>
    <w:multiLevelType w:val="hybridMultilevel"/>
    <w:tmpl w:val="94B8D3C6"/>
    <w:lvl w:ilvl="0" w:tplc="47F052CC">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17236040"/>
    <w:multiLevelType w:val="hybridMultilevel"/>
    <w:tmpl w:val="9F561B68"/>
    <w:lvl w:ilvl="0" w:tplc="47F052CC">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19114F95"/>
    <w:multiLevelType w:val="hybridMultilevel"/>
    <w:tmpl w:val="75467356"/>
    <w:lvl w:ilvl="0" w:tplc="93047B52">
      <w:start w:val="1"/>
      <w:numFmt w:val="japaneseCounting"/>
      <w:lvlText w:val="%1、"/>
      <w:lvlJc w:val="left"/>
      <w:pPr>
        <w:ind w:left="432" w:hanging="43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C860293"/>
    <w:multiLevelType w:val="hybridMultilevel"/>
    <w:tmpl w:val="F88259E8"/>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nsid w:val="2ACF0C7E"/>
    <w:multiLevelType w:val="hybridMultilevel"/>
    <w:tmpl w:val="75A4A248"/>
    <w:lvl w:ilvl="0" w:tplc="EC70342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F0A4CD2"/>
    <w:multiLevelType w:val="hybridMultilevel"/>
    <w:tmpl w:val="0804DACC"/>
    <w:lvl w:ilvl="0" w:tplc="097E5FD6">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nsid w:val="2F0A60FB"/>
    <w:multiLevelType w:val="hybridMultilevel"/>
    <w:tmpl w:val="3CB0BA78"/>
    <w:lvl w:ilvl="0" w:tplc="0409000F">
      <w:start w:val="1"/>
      <w:numFmt w:val="decimal"/>
      <w:lvlText w:val="%1."/>
      <w:lvlJc w:val="left"/>
      <w:pPr>
        <w:ind w:left="1004" w:hanging="420"/>
      </w:pPr>
    </w:lvl>
    <w:lvl w:ilvl="1" w:tplc="04090019" w:tentative="1">
      <w:start w:val="1"/>
      <w:numFmt w:val="lowerLetter"/>
      <w:lvlText w:val="%2)"/>
      <w:lvlJc w:val="left"/>
      <w:pPr>
        <w:ind w:left="1424" w:hanging="420"/>
      </w:pPr>
    </w:lvl>
    <w:lvl w:ilvl="2" w:tplc="0409001B" w:tentative="1">
      <w:start w:val="1"/>
      <w:numFmt w:val="lowerRoman"/>
      <w:lvlText w:val="%3."/>
      <w:lvlJc w:val="right"/>
      <w:pPr>
        <w:ind w:left="1844" w:hanging="420"/>
      </w:pPr>
    </w:lvl>
    <w:lvl w:ilvl="3" w:tplc="0409000F" w:tentative="1">
      <w:start w:val="1"/>
      <w:numFmt w:val="decimal"/>
      <w:lvlText w:val="%4."/>
      <w:lvlJc w:val="left"/>
      <w:pPr>
        <w:ind w:left="2264" w:hanging="420"/>
      </w:pPr>
    </w:lvl>
    <w:lvl w:ilvl="4" w:tplc="04090019" w:tentative="1">
      <w:start w:val="1"/>
      <w:numFmt w:val="lowerLetter"/>
      <w:lvlText w:val="%5)"/>
      <w:lvlJc w:val="left"/>
      <w:pPr>
        <w:ind w:left="2684" w:hanging="420"/>
      </w:pPr>
    </w:lvl>
    <w:lvl w:ilvl="5" w:tplc="0409001B" w:tentative="1">
      <w:start w:val="1"/>
      <w:numFmt w:val="lowerRoman"/>
      <w:lvlText w:val="%6."/>
      <w:lvlJc w:val="right"/>
      <w:pPr>
        <w:ind w:left="3104" w:hanging="420"/>
      </w:pPr>
    </w:lvl>
    <w:lvl w:ilvl="6" w:tplc="0409000F" w:tentative="1">
      <w:start w:val="1"/>
      <w:numFmt w:val="decimal"/>
      <w:lvlText w:val="%7."/>
      <w:lvlJc w:val="left"/>
      <w:pPr>
        <w:ind w:left="3524" w:hanging="420"/>
      </w:pPr>
    </w:lvl>
    <w:lvl w:ilvl="7" w:tplc="04090019" w:tentative="1">
      <w:start w:val="1"/>
      <w:numFmt w:val="lowerLetter"/>
      <w:lvlText w:val="%8)"/>
      <w:lvlJc w:val="left"/>
      <w:pPr>
        <w:ind w:left="3944" w:hanging="420"/>
      </w:pPr>
    </w:lvl>
    <w:lvl w:ilvl="8" w:tplc="0409001B" w:tentative="1">
      <w:start w:val="1"/>
      <w:numFmt w:val="lowerRoman"/>
      <w:lvlText w:val="%9."/>
      <w:lvlJc w:val="right"/>
      <w:pPr>
        <w:ind w:left="4364" w:hanging="420"/>
      </w:pPr>
    </w:lvl>
  </w:abstractNum>
  <w:abstractNum w:abstractNumId="11">
    <w:nsid w:val="31500D2B"/>
    <w:multiLevelType w:val="hybridMultilevel"/>
    <w:tmpl w:val="C59A4A0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392C10A1"/>
    <w:multiLevelType w:val="hybridMultilevel"/>
    <w:tmpl w:val="1CF09AA6"/>
    <w:lvl w:ilvl="0" w:tplc="2ECCC464">
      <w:start w:val="1"/>
      <w:numFmt w:val="japaneseCounting"/>
      <w:lvlText w:val="%1、"/>
      <w:lvlJc w:val="left"/>
      <w:pPr>
        <w:ind w:left="720" w:hanging="720"/>
      </w:pPr>
      <w:rPr>
        <w:rFonts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BD10197"/>
    <w:multiLevelType w:val="hybridMultilevel"/>
    <w:tmpl w:val="74E85782"/>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4">
    <w:nsid w:val="3F6307EA"/>
    <w:multiLevelType w:val="hybridMultilevel"/>
    <w:tmpl w:val="8BBE677A"/>
    <w:lvl w:ilvl="0" w:tplc="2A822C42">
      <w:start w:val="1"/>
      <w:numFmt w:val="bullet"/>
      <w:lvlText w:val="–"/>
      <w:lvlJc w:val="left"/>
      <w:pPr>
        <w:tabs>
          <w:tab w:val="num" w:pos="720"/>
        </w:tabs>
        <w:ind w:left="720" w:hanging="360"/>
      </w:pPr>
      <w:rPr>
        <w:rFonts w:ascii="微软雅黑" w:hAnsi="微软雅黑" w:hint="default"/>
      </w:rPr>
    </w:lvl>
    <w:lvl w:ilvl="1" w:tplc="2E42FF54">
      <w:start w:val="1"/>
      <w:numFmt w:val="bullet"/>
      <w:lvlText w:val="–"/>
      <w:lvlJc w:val="left"/>
      <w:pPr>
        <w:tabs>
          <w:tab w:val="num" w:pos="1440"/>
        </w:tabs>
        <w:ind w:left="1440" w:hanging="360"/>
      </w:pPr>
      <w:rPr>
        <w:rFonts w:ascii="微软雅黑" w:hAnsi="微软雅黑" w:hint="default"/>
      </w:rPr>
    </w:lvl>
    <w:lvl w:ilvl="2" w:tplc="E9ECB8B4" w:tentative="1">
      <w:start w:val="1"/>
      <w:numFmt w:val="bullet"/>
      <w:lvlText w:val="–"/>
      <w:lvlJc w:val="left"/>
      <w:pPr>
        <w:tabs>
          <w:tab w:val="num" w:pos="2160"/>
        </w:tabs>
        <w:ind w:left="2160" w:hanging="360"/>
      </w:pPr>
      <w:rPr>
        <w:rFonts w:ascii="微软雅黑" w:hAnsi="微软雅黑" w:hint="default"/>
      </w:rPr>
    </w:lvl>
    <w:lvl w:ilvl="3" w:tplc="56822696" w:tentative="1">
      <w:start w:val="1"/>
      <w:numFmt w:val="bullet"/>
      <w:lvlText w:val="–"/>
      <w:lvlJc w:val="left"/>
      <w:pPr>
        <w:tabs>
          <w:tab w:val="num" w:pos="2880"/>
        </w:tabs>
        <w:ind w:left="2880" w:hanging="360"/>
      </w:pPr>
      <w:rPr>
        <w:rFonts w:ascii="微软雅黑" w:hAnsi="微软雅黑" w:hint="default"/>
      </w:rPr>
    </w:lvl>
    <w:lvl w:ilvl="4" w:tplc="9D846CE0" w:tentative="1">
      <w:start w:val="1"/>
      <w:numFmt w:val="bullet"/>
      <w:lvlText w:val="–"/>
      <w:lvlJc w:val="left"/>
      <w:pPr>
        <w:tabs>
          <w:tab w:val="num" w:pos="3600"/>
        </w:tabs>
        <w:ind w:left="3600" w:hanging="360"/>
      </w:pPr>
      <w:rPr>
        <w:rFonts w:ascii="微软雅黑" w:hAnsi="微软雅黑" w:hint="default"/>
      </w:rPr>
    </w:lvl>
    <w:lvl w:ilvl="5" w:tplc="69BA6426" w:tentative="1">
      <w:start w:val="1"/>
      <w:numFmt w:val="bullet"/>
      <w:lvlText w:val="–"/>
      <w:lvlJc w:val="left"/>
      <w:pPr>
        <w:tabs>
          <w:tab w:val="num" w:pos="4320"/>
        </w:tabs>
        <w:ind w:left="4320" w:hanging="360"/>
      </w:pPr>
      <w:rPr>
        <w:rFonts w:ascii="微软雅黑" w:hAnsi="微软雅黑" w:hint="default"/>
      </w:rPr>
    </w:lvl>
    <w:lvl w:ilvl="6" w:tplc="9086FC9A" w:tentative="1">
      <w:start w:val="1"/>
      <w:numFmt w:val="bullet"/>
      <w:lvlText w:val="–"/>
      <w:lvlJc w:val="left"/>
      <w:pPr>
        <w:tabs>
          <w:tab w:val="num" w:pos="5040"/>
        </w:tabs>
        <w:ind w:left="5040" w:hanging="360"/>
      </w:pPr>
      <w:rPr>
        <w:rFonts w:ascii="微软雅黑" w:hAnsi="微软雅黑" w:hint="default"/>
      </w:rPr>
    </w:lvl>
    <w:lvl w:ilvl="7" w:tplc="2ECE1BC8" w:tentative="1">
      <w:start w:val="1"/>
      <w:numFmt w:val="bullet"/>
      <w:lvlText w:val="–"/>
      <w:lvlJc w:val="left"/>
      <w:pPr>
        <w:tabs>
          <w:tab w:val="num" w:pos="5760"/>
        </w:tabs>
        <w:ind w:left="5760" w:hanging="360"/>
      </w:pPr>
      <w:rPr>
        <w:rFonts w:ascii="微软雅黑" w:hAnsi="微软雅黑" w:hint="default"/>
      </w:rPr>
    </w:lvl>
    <w:lvl w:ilvl="8" w:tplc="25045DB8" w:tentative="1">
      <w:start w:val="1"/>
      <w:numFmt w:val="bullet"/>
      <w:lvlText w:val="–"/>
      <w:lvlJc w:val="left"/>
      <w:pPr>
        <w:tabs>
          <w:tab w:val="num" w:pos="6480"/>
        </w:tabs>
        <w:ind w:left="6480" w:hanging="360"/>
      </w:pPr>
      <w:rPr>
        <w:rFonts w:ascii="微软雅黑" w:hAnsi="微软雅黑" w:hint="default"/>
      </w:rPr>
    </w:lvl>
  </w:abstractNum>
  <w:abstractNum w:abstractNumId="15">
    <w:nsid w:val="411C0BAC"/>
    <w:multiLevelType w:val="hybridMultilevel"/>
    <w:tmpl w:val="CDEC9326"/>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6">
    <w:nsid w:val="43D32D4D"/>
    <w:multiLevelType w:val="hybridMultilevel"/>
    <w:tmpl w:val="59E0720A"/>
    <w:lvl w:ilvl="0" w:tplc="796E1240">
      <w:start w:val="3"/>
      <w:numFmt w:val="decimal"/>
      <w:lvlText w:val="%1、"/>
      <w:lvlJc w:val="left"/>
      <w:pPr>
        <w:ind w:left="1140" w:hanging="720"/>
      </w:pPr>
      <w:rPr>
        <w:rFonts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433187F"/>
    <w:multiLevelType w:val="hybridMultilevel"/>
    <w:tmpl w:val="F61E635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47432135"/>
    <w:multiLevelType w:val="hybridMultilevel"/>
    <w:tmpl w:val="3CB0BA78"/>
    <w:lvl w:ilvl="0" w:tplc="0409000F">
      <w:start w:val="1"/>
      <w:numFmt w:val="decimal"/>
      <w:lvlText w:val="%1."/>
      <w:lvlJc w:val="left"/>
      <w:pPr>
        <w:ind w:left="1004" w:hanging="420"/>
      </w:pPr>
    </w:lvl>
    <w:lvl w:ilvl="1" w:tplc="04090019" w:tentative="1">
      <w:start w:val="1"/>
      <w:numFmt w:val="lowerLetter"/>
      <w:lvlText w:val="%2)"/>
      <w:lvlJc w:val="left"/>
      <w:pPr>
        <w:ind w:left="1424" w:hanging="420"/>
      </w:pPr>
    </w:lvl>
    <w:lvl w:ilvl="2" w:tplc="0409001B" w:tentative="1">
      <w:start w:val="1"/>
      <w:numFmt w:val="lowerRoman"/>
      <w:lvlText w:val="%3."/>
      <w:lvlJc w:val="right"/>
      <w:pPr>
        <w:ind w:left="1844" w:hanging="420"/>
      </w:pPr>
    </w:lvl>
    <w:lvl w:ilvl="3" w:tplc="0409000F" w:tentative="1">
      <w:start w:val="1"/>
      <w:numFmt w:val="decimal"/>
      <w:lvlText w:val="%4."/>
      <w:lvlJc w:val="left"/>
      <w:pPr>
        <w:ind w:left="2264" w:hanging="420"/>
      </w:pPr>
    </w:lvl>
    <w:lvl w:ilvl="4" w:tplc="04090019" w:tentative="1">
      <w:start w:val="1"/>
      <w:numFmt w:val="lowerLetter"/>
      <w:lvlText w:val="%5)"/>
      <w:lvlJc w:val="left"/>
      <w:pPr>
        <w:ind w:left="2684" w:hanging="420"/>
      </w:pPr>
    </w:lvl>
    <w:lvl w:ilvl="5" w:tplc="0409001B" w:tentative="1">
      <w:start w:val="1"/>
      <w:numFmt w:val="lowerRoman"/>
      <w:lvlText w:val="%6."/>
      <w:lvlJc w:val="right"/>
      <w:pPr>
        <w:ind w:left="3104" w:hanging="420"/>
      </w:pPr>
    </w:lvl>
    <w:lvl w:ilvl="6" w:tplc="0409000F" w:tentative="1">
      <w:start w:val="1"/>
      <w:numFmt w:val="decimal"/>
      <w:lvlText w:val="%7."/>
      <w:lvlJc w:val="left"/>
      <w:pPr>
        <w:ind w:left="3524" w:hanging="420"/>
      </w:pPr>
    </w:lvl>
    <w:lvl w:ilvl="7" w:tplc="04090019" w:tentative="1">
      <w:start w:val="1"/>
      <w:numFmt w:val="lowerLetter"/>
      <w:lvlText w:val="%8)"/>
      <w:lvlJc w:val="left"/>
      <w:pPr>
        <w:ind w:left="3944" w:hanging="420"/>
      </w:pPr>
    </w:lvl>
    <w:lvl w:ilvl="8" w:tplc="0409001B" w:tentative="1">
      <w:start w:val="1"/>
      <w:numFmt w:val="lowerRoman"/>
      <w:lvlText w:val="%9."/>
      <w:lvlJc w:val="right"/>
      <w:pPr>
        <w:ind w:left="4364" w:hanging="420"/>
      </w:pPr>
    </w:lvl>
  </w:abstractNum>
  <w:abstractNum w:abstractNumId="19">
    <w:nsid w:val="4D0F0B2D"/>
    <w:multiLevelType w:val="hybridMultilevel"/>
    <w:tmpl w:val="DB8AFC8C"/>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nsid w:val="4E986C3E"/>
    <w:multiLevelType w:val="hybridMultilevel"/>
    <w:tmpl w:val="CCE4DE78"/>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nsid w:val="523B5FC8"/>
    <w:multiLevelType w:val="hybridMultilevel"/>
    <w:tmpl w:val="53AE9210"/>
    <w:lvl w:ilvl="0" w:tplc="04090001">
      <w:start w:val="1"/>
      <w:numFmt w:val="decimal"/>
      <w:pStyle w:val="1"/>
      <w:lvlText w:val="%1."/>
      <w:lvlJc w:val="left"/>
      <w:pPr>
        <w:tabs>
          <w:tab w:val="num" w:pos="840"/>
        </w:tabs>
        <w:ind w:left="840" w:hanging="420"/>
      </w:pPr>
    </w:lvl>
    <w:lvl w:ilvl="1" w:tplc="04090003">
      <w:start w:val="1"/>
      <w:numFmt w:val="decimal"/>
      <w:pStyle w:val="2"/>
      <w:lvlText w:val="（%2）"/>
      <w:lvlJc w:val="left"/>
      <w:pPr>
        <w:tabs>
          <w:tab w:val="num" w:pos="1785"/>
        </w:tabs>
        <w:ind w:left="1785" w:hanging="945"/>
      </w:pPr>
    </w:lvl>
    <w:lvl w:ilvl="2" w:tplc="04090005">
      <w:start w:val="1"/>
      <w:numFmt w:val="japaneseCounting"/>
      <w:lvlText w:val="%3、"/>
      <w:lvlJc w:val="left"/>
      <w:pPr>
        <w:tabs>
          <w:tab w:val="num" w:pos="1680"/>
        </w:tabs>
        <w:ind w:left="1680" w:hanging="420"/>
      </w:pPr>
    </w:lvl>
    <w:lvl w:ilvl="3" w:tplc="04090001">
      <w:start w:val="1"/>
      <w:numFmt w:val="decimal"/>
      <w:lvlText w:val="%4."/>
      <w:lvlJc w:val="left"/>
      <w:pPr>
        <w:tabs>
          <w:tab w:val="num" w:pos="2100"/>
        </w:tabs>
        <w:ind w:left="2100" w:hanging="420"/>
      </w:pPr>
    </w:lvl>
    <w:lvl w:ilvl="4" w:tplc="04090003">
      <w:start w:val="1"/>
      <w:numFmt w:val="lowerLetter"/>
      <w:lvlText w:val="%5)"/>
      <w:lvlJc w:val="left"/>
      <w:pPr>
        <w:tabs>
          <w:tab w:val="num" w:pos="2520"/>
        </w:tabs>
        <w:ind w:left="2520" w:hanging="420"/>
      </w:pPr>
    </w:lvl>
    <w:lvl w:ilvl="5" w:tplc="04090005">
      <w:start w:val="1"/>
      <w:numFmt w:val="lowerRoman"/>
      <w:lvlText w:val="%6."/>
      <w:lvlJc w:val="right"/>
      <w:pPr>
        <w:tabs>
          <w:tab w:val="num" w:pos="2940"/>
        </w:tabs>
        <w:ind w:left="2940" w:hanging="420"/>
      </w:pPr>
    </w:lvl>
    <w:lvl w:ilvl="6" w:tplc="04090001">
      <w:start w:val="1"/>
      <w:numFmt w:val="decimal"/>
      <w:lvlText w:val="%7."/>
      <w:lvlJc w:val="left"/>
      <w:pPr>
        <w:tabs>
          <w:tab w:val="num" w:pos="3360"/>
        </w:tabs>
        <w:ind w:left="3360" w:hanging="420"/>
      </w:pPr>
    </w:lvl>
    <w:lvl w:ilvl="7" w:tplc="04090003">
      <w:start w:val="1"/>
      <w:numFmt w:val="lowerLetter"/>
      <w:lvlText w:val="%8)"/>
      <w:lvlJc w:val="left"/>
      <w:pPr>
        <w:tabs>
          <w:tab w:val="num" w:pos="3780"/>
        </w:tabs>
        <w:ind w:left="3780" w:hanging="420"/>
      </w:pPr>
    </w:lvl>
    <w:lvl w:ilvl="8" w:tplc="04090005">
      <w:start w:val="1"/>
      <w:numFmt w:val="lowerRoman"/>
      <w:lvlText w:val="%9."/>
      <w:lvlJc w:val="right"/>
      <w:pPr>
        <w:tabs>
          <w:tab w:val="num" w:pos="4200"/>
        </w:tabs>
        <w:ind w:left="4200" w:hanging="420"/>
      </w:pPr>
    </w:lvl>
  </w:abstractNum>
  <w:abstractNum w:abstractNumId="22">
    <w:nsid w:val="54580122"/>
    <w:multiLevelType w:val="hybridMultilevel"/>
    <w:tmpl w:val="ECEA927A"/>
    <w:lvl w:ilvl="0" w:tplc="FC700E1E">
      <w:start w:val="1"/>
      <w:numFmt w:val="decimal"/>
      <w:lvlText w:val="%1)"/>
      <w:lvlJc w:val="left"/>
      <w:pPr>
        <w:ind w:left="780" w:hanging="36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nsid w:val="56293292"/>
    <w:multiLevelType w:val="hybridMultilevel"/>
    <w:tmpl w:val="8318D0B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9642C14"/>
    <w:multiLevelType w:val="hybridMultilevel"/>
    <w:tmpl w:val="921A8754"/>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5">
    <w:nsid w:val="5B9E015B"/>
    <w:multiLevelType w:val="hybridMultilevel"/>
    <w:tmpl w:val="0A5CE93E"/>
    <w:lvl w:ilvl="0" w:tplc="EB326CD0">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6">
    <w:nsid w:val="5C5F7406"/>
    <w:multiLevelType w:val="hybridMultilevel"/>
    <w:tmpl w:val="C22A591E"/>
    <w:lvl w:ilvl="0" w:tplc="796E1240">
      <w:start w:val="3"/>
      <w:numFmt w:val="decimal"/>
      <w:lvlText w:val="%1、"/>
      <w:lvlJc w:val="left"/>
      <w:pPr>
        <w:ind w:left="1560" w:hanging="720"/>
      </w:pPr>
      <w:rPr>
        <w:rFonts w:hAnsi="宋体" w:hint="default"/>
      </w:rPr>
    </w:lvl>
    <w:lvl w:ilvl="1" w:tplc="04090019">
      <w:start w:val="1"/>
      <w:numFmt w:val="lowerLetter"/>
      <w:lvlText w:val="%2)"/>
      <w:lvlJc w:val="left"/>
      <w:pPr>
        <w:ind w:left="1260" w:hanging="420"/>
      </w:pPr>
    </w:lvl>
    <w:lvl w:ilvl="2" w:tplc="04090011">
      <w:start w:val="1"/>
      <w:numFmt w:val="decimal"/>
      <w:lvlText w:val="%3)"/>
      <w:lvlJc w:val="lef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nsid w:val="5CE20D16"/>
    <w:multiLevelType w:val="hybridMultilevel"/>
    <w:tmpl w:val="67BE79AE"/>
    <w:lvl w:ilvl="0" w:tplc="0409000B">
      <w:start w:val="1"/>
      <w:numFmt w:val="bullet"/>
      <w:lvlText w:val=""/>
      <w:lvlJc w:val="left"/>
      <w:pPr>
        <w:tabs>
          <w:tab w:val="num" w:pos="735"/>
        </w:tabs>
        <w:ind w:left="735" w:hanging="420"/>
      </w:pPr>
      <w:rPr>
        <w:rFonts w:ascii="Wingdings" w:hAnsi="Wingdings" w:hint="default"/>
      </w:rPr>
    </w:lvl>
    <w:lvl w:ilvl="1" w:tplc="04090003">
      <w:start w:val="1"/>
      <w:numFmt w:val="bullet"/>
      <w:lvlText w:val=""/>
      <w:lvlJc w:val="left"/>
      <w:pPr>
        <w:tabs>
          <w:tab w:val="num" w:pos="1155"/>
        </w:tabs>
        <w:ind w:left="1155" w:hanging="420"/>
      </w:pPr>
      <w:rPr>
        <w:rFonts w:ascii="Wingdings" w:hAnsi="Wingdings" w:hint="default"/>
      </w:rPr>
    </w:lvl>
    <w:lvl w:ilvl="2" w:tplc="04090005">
      <w:start w:val="1"/>
      <w:numFmt w:val="bullet"/>
      <w:lvlText w:val=""/>
      <w:lvlJc w:val="left"/>
      <w:pPr>
        <w:tabs>
          <w:tab w:val="num" w:pos="1575"/>
        </w:tabs>
        <w:ind w:left="1575" w:hanging="420"/>
      </w:pPr>
      <w:rPr>
        <w:rFonts w:ascii="Wingdings" w:hAnsi="Wingdings" w:hint="default"/>
      </w:rPr>
    </w:lvl>
    <w:lvl w:ilvl="3" w:tplc="04090001">
      <w:start w:val="1"/>
      <w:numFmt w:val="bullet"/>
      <w:lvlText w:val=""/>
      <w:lvlJc w:val="left"/>
      <w:pPr>
        <w:tabs>
          <w:tab w:val="num" w:pos="1995"/>
        </w:tabs>
        <w:ind w:left="1995" w:hanging="420"/>
      </w:pPr>
      <w:rPr>
        <w:rFonts w:ascii="Wingdings" w:hAnsi="Wingdings" w:hint="default"/>
      </w:rPr>
    </w:lvl>
    <w:lvl w:ilvl="4" w:tplc="04090003">
      <w:start w:val="1"/>
      <w:numFmt w:val="bullet"/>
      <w:lvlText w:val=""/>
      <w:lvlJc w:val="left"/>
      <w:pPr>
        <w:tabs>
          <w:tab w:val="num" w:pos="2415"/>
        </w:tabs>
        <w:ind w:left="2415" w:hanging="420"/>
      </w:pPr>
      <w:rPr>
        <w:rFonts w:ascii="Wingdings" w:hAnsi="Wingdings" w:hint="default"/>
      </w:rPr>
    </w:lvl>
    <w:lvl w:ilvl="5" w:tplc="04090005">
      <w:start w:val="1"/>
      <w:numFmt w:val="bullet"/>
      <w:lvlText w:val=""/>
      <w:lvlJc w:val="left"/>
      <w:pPr>
        <w:tabs>
          <w:tab w:val="num" w:pos="2835"/>
        </w:tabs>
        <w:ind w:left="2835" w:hanging="420"/>
      </w:pPr>
      <w:rPr>
        <w:rFonts w:ascii="Wingdings" w:hAnsi="Wingdings" w:hint="default"/>
      </w:rPr>
    </w:lvl>
    <w:lvl w:ilvl="6" w:tplc="04090001">
      <w:start w:val="1"/>
      <w:numFmt w:val="bullet"/>
      <w:lvlText w:val=""/>
      <w:lvlJc w:val="left"/>
      <w:pPr>
        <w:tabs>
          <w:tab w:val="num" w:pos="3255"/>
        </w:tabs>
        <w:ind w:left="3255" w:hanging="420"/>
      </w:pPr>
      <w:rPr>
        <w:rFonts w:ascii="Wingdings" w:hAnsi="Wingdings" w:hint="default"/>
      </w:rPr>
    </w:lvl>
    <w:lvl w:ilvl="7" w:tplc="04090003">
      <w:start w:val="1"/>
      <w:numFmt w:val="bullet"/>
      <w:lvlText w:val=""/>
      <w:lvlJc w:val="left"/>
      <w:pPr>
        <w:tabs>
          <w:tab w:val="num" w:pos="3675"/>
        </w:tabs>
        <w:ind w:left="3675" w:hanging="420"/>
      </w:pPr>
      <w:rPr>
        <w:rFonts w:ascii="Wingdings" w:hAnsi="Wingdings" w:hint="default"/>
      </w:rPr>
    </w:lvl>
    <w:lvl w:ilvl="8" w:tplc="04090005">
      <w:start w:val="1"/>
      <w:numFmt w:val="bullet"/>
      <w:lvlText w:val=""/>
      <w:lvlJc w:val="left"/>
      <w:pPr>
        <w:tabs>
          <w:tab w:val="num" w:pos="4095"/>
        </w:tabs>
        <w:ind w:left="4095" w:hanging="420"/>
      </w:pPr>
      <w:rPr>
        <w:rFonts w:ascii="Wingdings" w:hAnsi="Wingdings" w:hint="default"/>
      </w:rPr>
    </w:lvl>
  </w:abstractNum>
  <w:abstractNum w:abstractNumId="28">
    <w:nsid w:val="65F1173C"/>
    <w:multiLevelType w:val="hybridMultilevel"/>
    <w:tmpl w:val="13FC13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7317F38"/>
    <w:multiLevelType w:val="hybridMultilevel"/>
    <w:tmpl w:val="1B6076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96A5FD1"/>
    <w:multiLevelType w:val="hybridMultilevel"/>
    <w:tmpl w:val="2A4E4F4E"/>
    <w:lvl w:ilvl="0" w:tplc="04090001">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nsid w:val="6A7D0496"/>
    <w:multiLevelType w:val="hybridMultilevel"/>
    <w:tmpl w:val="C6460EC0"/>
    <w:lvl w:ilvl="0" w:tplc="F00C7F6A">
      <w:start w:val="1"/>
      <w:numFmt w:val="decimal"/>
      <w:lvlText w:val="%1、"/>
      <w:lvlJc w:val="left"/>
      <w:pPr>
        <w:ind w:left="780" w:hanging="360"/>
      </w:pPr>
      <w:rPr>
        <w:rFonts w:ascii="Calibri" w:hAnsi="Calibri" w:hint="default"/>
        <w:sz w:val="21"/>
      </w:rPr>
    </w:lvl>
    <w:lvl w:ilvl="1" w:tplc="37F4E580">
      <w:start w:val="1"/>
      <w:numFmt w:val="decimal"/>
      <w:lvlText w:val="%2、"/>
      <w:lvlJc w:val="left"/>
      <w:pPr>
        <w:ind w:left="1200" w:hanging="360"/>
      </w:pPr>
      <w:rPr>
        <w:rFonts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nsid w:val="6CB81BB8"/>
    <w:multiLevelType w:val="hybridMultilevel"/>
    <w:tmpl w:val="4F087BE6"/>
    <w:lvl w:ilvl="0" w:tplc="6DF4ACBA">
      <w:start w:val="1"/>
      <w:numFmt w:val="bullet"/>
      <w:lvlText w:val=""/>
      <w:lvlJc w:val="left"/>
      <w:pPr>
        <w:tabs>
          <w:tab w:val="num" w:pos="735"/>
        </w:tabs>
        <w:ind w:left="735" w:hanging="420"/>
      </w:pPr>
      <w:rPr>
        <w:rFonts w:ascii="Wingdings" w:hAnsi="Wingdings" w:hint="default"/>
        <w:sz w:val="21"/>
      </w:rPr>
    </w:lvl>
    <w:lvl w:ilvl="1" w:tplc="04090003">
      <w:start w:val="1"/>
      <w:numFmt w:val="bullet"/>
      <w:lvlText w:val=""/>
      <w:lvlJc w:val="left"/>
      <w:pPr>
        <w:tabs>
          <w:tab w:val="num" w:pos="1155"/>
        </w:tabs>
        <w:ind w:left="1155" w:hanging="420"/>
      </w:pPr>
      <w:rPr>
        <w:rFonts w:ascii="Wingdings" w:hAnsi="Wingdings" w:hint="default"/>
      </w:rPr>
    </w:lvl>
    <w:lvl w:ilvl="2" w:tplc="04090005">
      <w:start w:val="1"/>
      <w:numFmt w:val="bullet"/>
      <w:lvlText w:val=""/>
      <w:lvlJc w:val="left"/>
      <w:pPr>
        <w:tabs>
          <w:tab w:val="num" w:pos="1575"/>
        </w:tabs>
        <w:ind w:left="1575" w:hanging="420"/>
      </w:pPr>
      <w:rPr>
        <w:rFonts w:ascii="Wingdings" w:hAnsi="Wingdings" w:hint="default"/>
      </w:rPr>
    </w:lvl>
    <w:lvl w:ilvl="3" w:tplc="04090001">
      <w:start w:val="1"/>
      <w:numFmt w:val="bullet"/>
      <w:lvlText w:val=""/>
      <w:lvlJc w:val="left"/>
      <w:pPr>
        <w:tabs>
          <w:tab w:val="num" w:pos="1995"/>
        </w:tabs>
        <w:ind w:left="1995" w:hanging="420"/>
      </w:pPr>
      <w:rPr>
        <w:rFonts w:ascii="Wingdings" w:hAnsi="Wingdings" w:hint="default"/>
      </w:rPr>
    </w:lvl>
    <w:lvl w:ilvl="4" w:tplc="04090003">
      <w:start w:val="1"/>
      <w:numFmt w:val="bullet"/>
      <w:lvlText w:val=""/>
      <w:lvlJc w:val="left"/>
      <w:pPr>
        <w:tabs>
          <w:tab w:val="num" w:pos="2415"/>
        </w:tabs>
        <w:ind w:left="2415" w:hanging="420"/>
      </w:pPr>
      <w:rPr>
        <w:rFonts w:ascii="Wingdings" w:hAnsi="Wingdings" w:hint="default"/>
      </w:rPr>
    </w:lvl>
    <w:lvl w:ilvl="5" w:tplc="04090005">
      <w:start w:val="1"/>
      <w:numFmt w:val="bullet"/>
      <w:lvlText w:val=""/>
      <w:lvlJc w:val="left"/>
      <w:pPr>
        <w:tabs>
          <w:tab w:val="num" w:pos="2835"/>
        </w:tabs>
        <w:ind w:left="2835" w:hanging="420"/>
      </w:pPr>
      <w:rPr>
        <w:rFonts w:ascii="Wingdings" w:hAnsi="Wingdings" w:hint="default"/>
      </w:rPr>
    </w:lvl>
    <w:lvl w:ilvl="6" w:tplc="04090001">
      <w:start w:val="1"/>
      <w:numFmt w:val="bullet"/>
      <w:lvlText w:val=""/>
      <w:lvlJc w:val="left"/>
      <w:pPr>
        <w:tabs>
          <w:tab w:val="num" w:pos="3255"/>
        </w:tabs>
        <w:ind w:left="3255" w:hanging="420"/>
      </w:pPr>
      <w:rPr>
        <w:rFonts w:ascii="Wingdings" w:hAnsi="Wingdings" w:hint="default"/>
      </w:rPr>
    </w:lvl>
    <w:lvl w:ilvl="7" w:tplc="04090003">
      <w:start w:val="1"/>
      <w:numFmt w:val="bullet"/>
      <w:lvlText w:val=""/>
      <w:lvlJc w:val="left"/>
      <w:pPr>
        <w:tabs>
          <w:tab w:val="num" w:pos="3675"/>
        </w:tabs>
        <w:ind w:left="3675" w:hanging="420"/>
      </w:pPr>
      <w:rPr>
        <w:rFonts w:ascii="Wingdings" w:hAnsi="Wingdings" w:hint="default"/>
      </w:rPr>
    </w:lvl>
    <w:lvl w:ilvl="8" w:tplc="04090005">
      <w:start w:val="1"/>
      <w:numFmt w:val="bullet"/>
      <w:lvlText w:val=""/>
      <w:lvlJc w:val="left"/>
      <w:pPr>
        <w:tabs>
          <w:tab w:val="num" w:pos="4095"/>
        </w:tabs>
        <w:ind w:left="4095" w:hanging="420"/>
      </w:pPr>
      <w:rPr>
        <w:rFonts w:ascii="Wingdings" w:hAnsi="Wingdings" w:hint="default"/>
      </w:rPr>
    </w:lvl>
  </w:abstractNum>
  <w:abstractNum w:abstractNumId="33">
    <w:nsid w:val="6FC51995"/>
    <w:multiLevelType w:val="hybridMultilevel"/>
    <w:tmpl w:val="478C21CC"/>
    <w:lvl w:ilvl="0" w:tplc="6DF4ACBA">
      <w:start w:val="1"/>
      <w:numFmt w:val="bullet"/>
      <w:lvlText w:val=""/>
      <w:lvlJc w:val="left"/>
      <w:pPr>
        <w:ind w:left="780" w:hanging="360"/>
      </w:pPr>
      <w:rPr>
        <w:rFonts w:ascii="Wingdings" w:hAnsi="Wingdings" w:hint="default"/>
        <w:sz w:val="21"/>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4">
    <w:nsid w:val="7ABB3C59"/>
    <w:multiLevelType w:val="hybridMultilevel"/>
    <w:tmpl w:val="EBA26490"/>
    <w:lvl w:ilvl="0" w:tplc="47F052CC">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nsid w:val="7AD8764E"/>
    <w:multiLevelType w:val="hybridMultilevel"/>
    <w:tmpl w:val="A226350A"/>
    <w:lvl w:ilvl="0" w:tplc="04090011">
      <w:start w:val="1"/>
      <w:numFmt w:val="decimal"/>
      <w:lvlText w:val="%1)"/>
      <w:lvlJc w:val="left"/>
      <w:pPr>
        <w:ind w:left="1560" w:hanging="720"/>
      </w:pPr>
      <w:rPr>
        <w:rFonts w:hint="default"/>
      </w:rPr>
    </w:lvl>
    <w:lvl w:ilvl="1" w:tplc="04090019">
      <w:start w:val="1"/>
      <w:numFmt w:val="lowerLetter"/>
      <w:lvlText w:val="%2)"/>
      <w:lvlJc w:val="left"/>
      <w:pPr>
        <w:ind w:left="1260" w:hanging="420"/>
      </w:pPr>
    </w:lvl>
    <w:lvl w:ilvl="2" w:tplc="04090011">
      <w:start w:val="1"/>
      <w:numFmt w:val="decimal"/>
      <w:lvlText w:val="%3)"/>
      <w:lvlJc w:val="lef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6"/>
  </w:num>
  <w:num w:numId="2">
    <w:abstractNumId w:val="3"/>
  </w:num>
  <w:num w:numId="3">
    <w:abstractNumId w:val="15"/>
  </w:num>
  <w:num w:numId="4">
    <w:abstractNumId w:val="22"/>
  </w:num>
  <w:num w:numId="5">
    <w:abstractNumId w:val="0"/>
  </w:num>
  <w:num w:numId="6">
    <w:abstractNumId w:val="28"/>
  </w:num>
  <w:num w:numId="7">
    <w:abstractNumId w:val="8"/>
  </w:num>
  <w:num w:numId="8">
    <w:abstractNumId w:val="12"/>
  </w:num>
  <w:num w:numId="9">
    <w:abstractNumId w:val="2"/>
  </w:num>
  <w:num w:numId="10">
    <w:abstractNumId w:val="33"/>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num>
  <w:num w:numId="16">
    <w:abstractNumId w:val="4"/>
  </w:num>
  <w:num w:numId="17">
    <w:abstractNumId w:val="16"/>
  </w:num>
  <w:num w:numId="18">
    <w:abstractNumId w:val="17"/>
  </w:num>
  <w:num w:numId="19">
    <w:abstractNumId w:val="19"/>
  </w:num>
  <w:num w:numId="20">
    <w:abstractNumId w:val="1"/>
  </w:num>
  <w:num w:numId="21">
    <w:abstractNumId w:val="26"/>
  </w:num>
  <w:num w:numId="22">
    <w:abstractNumId w:val="35"/>
  </w:num>
  <w:num w:numId="23">
    <w:abstractNumId w:val="7"/>
  </w:num>
  <w:num w:numId="24">
    <w:abstractNumId w:val="24"/>
  </w:num>
  <w:num w:numId="25">
    <w:abstractNumId w:val="20"/>
  </w:num>
  <w:num w:numId="26">
    <w:abstractNumId w:val="34"/>
  </w:num>
  <w:num w:numId="27">
    <w:abstractNumId w:val="18"/>
  </w:num>
  <w:num w:numId="28">
    <w:abstractNumId w:val="13"/>
  </w:num>
  <w:num w:numId="29">
    <w:abstractNumId w:val="30"/>
  </w:num>
  <w:num w:numId="30">
    <w:abstractNumId w:val="10"/>
  </w:num>
  <w:num w:numId="31">
    <w:abstractNumId w:val="23"/>
  </w:num>
  <w:num w:numId="32">
    <w:abstractNumId w:val="29"/>
  </w:num>
  <w:num w:numId="33">
    <w:abstractNumId w:val="5"/>
  </w:num>
  <w:num w:numId="34">
    <w:abstractNumId w:val="11"/>
  </w:num>
  <w:num w:numId="35">
    <w:abstractNumId w:val="31"/>
  </w:num>
  <w:num w:numId="36">
    <w:abstractNumId w:val="9"/>
  </w:num>
  <w:num w:numId="37">
    <w:abstractNumId w:val="25"/>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E3B53"/>
    <w:rsid w:val="00074AAC"/>
    <w:rsid w:val="000C133F"/>
    <w:rsid w:val="000C4849"/>
    <w:rsid w:val="0013637C"/>
    <w:rsid w:val="001F0192"/>
    <w:rsid w:val="00225031"/>
    <w:rsid w:val="0022752A"/>
    <w:rsid w:val="00265F81"/>
    <w:rsid w:val="002B3AC8"/>
    <w:rsid w:val="002E3B53"/>
    <w:rsid w:val="003074FB"/>
    <w:rsid w:val="0031024D"/>
    <w:rsid w:val="0033289E"/>
    <w:rsid w:val="00377442"/>
    <w:rsid w:val="0039379D"/>
    <w:rsid w:val="00397C0F"/>
    <w:rsid w:val="0041631F"/>
    <w:rsid w:val="0043315C"/>
    <w:rsid w:val="00453936"/>
    <w:rsid w:val="00453A84"/>
    <w:rsid w:val="00483439"/>
    <w:rsid w:val="004A3202"/>
    <w:rsid w:val="00503E5B"/>
    <w:rsid w:val="005547A6"/>
    <w:rsid w:val="00561474"/>
    <w:rsid w:val="00590316"/>
    <w:rsid w:val="005D21B5"/>
    <w:rsid w:val="005E5E34"/>
    <w:rsid w:val="006278D9"/>
    <w:rsid w:val="00654DFA"/>
    <w:rsid w:val="00681FBC"/>
    <w:rsid w:val="00682904"/>
    <w:rsid w:val="006A58CD"/>
    <w:rsid w:val="006D4CA6"/>
    <w:rsid w:val="006E126A"/>
    <w:rsid w:val="006F0336"/>
    <w:rsid w:val="007006EB"/>
    <w:rsid w:val="00765752"/>
    <w:rsid w:val="007976D3"/>
    <w:rsid w:val="007B26BB"/>
    <w:rsid w:val="00814E50"/>
    <w:rsid w:val="00897A3C"/>
    <w:rsid w:val="008A0336"/>
    <w:rsid w:val="008B118A"/>
    <w:rsid w:val="008C7BA7"/>
    <w:rsid w:val="009411B7"/>
    <w:rsid w:val="009547E7"/>
    <w:rsid w:val="00956763"/>
    <w:rsid w:val="009654A9"/>
    <w:rsid w:val="00986FDC"/>
    <w:rsid w:val="00A117B4"/>
    <w:rsid w:val="00A2476A"/>
    <w:rsid w:val="00A32B05"/>
    <w:rsid w:val="00A44C21"/>
    <w:rsid w:val="00AA11F2"/>
    <w:rsid w:val="00AC64E9"/>
    <w:rsid w:val="00AD24E1"/>
    <w:rsid w:val="00B04F0F"/>
    <w:rsid w:val="00B45D13"/>
    <w:rsid w:val="00B62D52"/>
    <w:rsid w:val="00B67023"/>
    <w:rsid w:val="00B84743"/>
    <w:rsid w:val="00BE6912"/>
    <w:rsid w:val="00C03D07"/>
    <w:rsid w:val="00C63690"/>
    <w:rsid w:val="00C7364E"/>
    <w:rsid w:val="00CA4623"/>
    <w:rsid w:val="00D156EC"/>
    <w:rsid w:val="00D32091"/>
    <w:rsid w:val="00D67A9C"/>
    <w:rsid w:val="00D7120B"/>
    <w:rsid w:val="00D82C7C"/>
    <w:rsid w:val="00D902ED"/>
    <w:rsid w:val="00DA1101"/>
    <w:rsid w:val="00DD6B1A"/>
    <w:rsid w:val="00E20D33"/>
    <w:rsid w:val="00E35C46"/>
    <w:rsid w:val="00E71BD1"/>
    <w:rsid w:val="00EC0272"/>
    <w:rsid w:val="00EE3DE4"/>
    <w:rsid w:val="00EE3EAD"/>
    <w:rsid w:val="00EF41BB"/>
    <w:rsid w:val="00EF5F2A"/>
    <w:rsid w:val="00F13355"/>
    <w:rsid w:val="00F34918"/>
    <w:rsid w:val="00F37E8A"/>
    <w:rsid w:val="00FA2D76"/>
    <w:rsid w:val="00FA575A"/>
    <w:rsid w:val="00FE24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3DE4"/>
    <w:rPr>
      <w:kern w:val="2"/>
      <w:sz w:val="21"/>
      <w:szCs w:val="22"/>
    </w:rPr>
  </w:style>
  <w:style w:type="paragraph" w:styleId="10">
    <w:name w:val="heading 1"/>
    <w:basedOn w:val="a"/>
    <w:next w:val="a"/>
    <w:link w:val="1Char"/>
    <w:uiPriority w:val="9"/>
    <w:qFormat/>
    <w:rsid w:val="005547A6"/>
    <w:pPr>
      <w:keepNext/>
      <w:keepLines/>
      <w:spacing w:before="340" w:after="330" w:line="578" w:lineRule="auto"/>
      <w:outlineLvl w:val="0"/>
    </w:pPr>
    <w:rPr>
      <w:b/>
      <w:bCs/>
      <w:kern w:val="44"/>
      <w:sz w:val="44"/>
      <w:szCs w:val="44"/>
    </w:rPr>
  </w:style>
  <w:style w:type="paragraph" w:styleId="20">
    <w:name w:val="heading 2"/>
    <w:basedOn w:val="a"/>
    <w:next w:val="a"/>
    <w:link w:val="2Char"/>
    <w:uiPriority w:val="9"/>
    <w:qFormat/>
    <w:rsid w:val="005547A6"/>
    <w:pPr>
      <w:keepNext/>
      <w:keepLines/>
      <w:spacing w:before="260" w:after="260" w:line="416" w:lineRule="auto"/>
      <w:outlineLvl w:val="1"/>
    </w:pPr>
    <w:rPr>
      <w:rFonts w:ascii="Cambria" w:hAnsi="Cambria"/>
      <w:b/>
      <w:bCs/>
      <w:kern w:val="0"/>
      <w:sz w:val="32"/>
      <w:szCs w:val="32"/>
    </w:rPr>
  </w:style>
  <w:style w:type="paragraph" w:styleId="3">
    <w:name w:val="heading 3"/>
    <w:basedOn w:val="a"/>
    <w:next w:val="a"/>
    <w:link w:val="3Char"/>
    <w:uiPriority w:val="9"/>
    <w:qFormat/>
    <w:rsid w:val="00EE3EAD"/>
    <w:pPr>
      <w:keepNext/>
      <w:keepLines/>
      <w:spacing w:before="260" w:after="260" w:line="416" w:lineRule="auto"/>
      <w:outlineLvl w:val="2"/>
    </w:pPr>
    <w:rPr>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3B53"/>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link w:val="a3"/>
    <w:uiPriority w:val="99"/>
    <w:rsid w:val="002E3B53"/>
    <w:rPr>
      <w:sz w:val="18"/>
      <w:szCs w:val="18"/>
    </w:rPr>
  </w:style>
  <w:style w:type="paragraph" w:styleId="a4">
    <w:name w:val="footer"/>
    <w:basedOn w:val="a"/>
    <w:link w:val="Char0"/>
    <w:uiPriority w:val="99"/>
    <w:unhideWhenUsed/>
    <w:rsid w:val="002E3B53"/>
    <w:pPr>
      <w:tabs>
        <w:tab w:val="center" w:pos="4153"/>
        <w:tab w:val="right" w:pos="8306"/>
      </w:tabs>
      <w:snapToGrid w:val="0"/>
    </w:pPr>
    <w:rPr>
      <w:kern w:val="0"/>
      <w:sz w:val="18"/>
      <w:szCs w:val="18"/>
    </w:rPr>
  </w:style>
  <w:style w:type="character" w:customStyle="1" w:styleId="Char0">
    <w:name w:val="页脚 Char"/>
    <w:link w:val="a4"/>
    <w:uiPriority w:val="99"/>
    <w:rsid w:val="002E3B53"/>
    <w:rPr>
      <w:sz w:val="18"/>
      <w:szCs w:val="18"/>
    </w:rPr>
  </w:style>
  <w:style w:type="paragraph" w:styleId="a5">
    <w:name w:val="Balloon Text"/>
    <w:basedOn w:val="a"/>
    <w:link w:val="Char1"/>
    <w:uiPriority w:val="99"/>
    <w:semiHidden/>
    <w:unhideWhenUsed/>
    <w:rsid w:val="002E3B53"/>
    <w:rPr>
      <w:kern w:val="0"/>
      <w:sz w:val="18"/>
      <w:szCs w:val="18"/>
    </w:rPr>
  </w:style>
  <w:style w:type="character" w:customStyle="1" w:styleId="Char1">
    <w:name w:val="批注框文本 Char"/>
    <w:link w:val="a5"/>
    <w:uiPriority w:val="99"/>
    <w:semiHidden/>
    <w:rsid w:val="002E3B53"/>
    <w:rPr>
      <w:sz w:val="18"/>
      <w:szCs w:val="18"/>
    </w:rPr>
  </w:style>
  <w:style w:type="table" w:styleId="a6">
    <w:name w:val="Table Grid"/>
    <w:basedOn w:val="a1"/>
    <w:uiPriority w:val="59"/>
    <w:rsid w:val="005903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0"/>
    <w:uiPriority w:val="9"/>
    <w:rsid w:val="005547A6"/>
    <w:rPr>
      <w:b/>
      <w:bCs/>
      <w:kern w:val="44"/>
      <w:sz w:val="44"/>
      <w:szCs w:val="44"/>
    </w:rPr>
  </w:style>
  <w:style w:type="paragraph" w:styleId="a7">
    <w:name w:val="List Paragraph"/>
    <w:basedOn w:val="a"/>
    <w:uiPriority w:val="34"/>
    <w:qFormat/>
    <w:rsid w:val="005547A6"/>
    <w:pPr>
      <w:ind w:firstLineChars="200" w:firstLine="420"/>
    </w:pPr>
  </w:style>
  <w:style w:type="character" w:customStyle="1" w:styleId="2Char">
    <w:name w:val="标题 2 Char"/>
    <w:link w:val="20"/>
    <w:uiPriority w:val="9"/>
    <w:rsid w:val="005547A6"/>
    <w:rPr>
      <w:rFonts w:ascii="Cambria" w:eastAsia="宋体" w:hAnsi="Cambria" w:cs="Times New Roman"/>
      <w:b/>
      <w:bCs/>
      <w:sz w:val="32"/>
      <w:szCs w:val="32"/>
    </w:rPr>
  </w:style>
  <w:style w:type="character" w:customStyle="1" w:styleId="3Char">
    <w:name w:val="标题 3 Char"/>
    <w:link w:val="3"/>
    <w:uiPriority w:val="9"/>
    <w:rsid w:val="00EE3EAD"/>
    <w:rPr>
      <w:b/>
      <w:bCs/>
      <w:sz w:val="32"/>
      <w:szCs w:val="32"/>
    </w:rPr>
  </w:style>
  <w:style w:type="paragraph" w:styleId="a8">
    <w:name w:val="Normal Indent"/>
    <w:aliases w:val="表正文,正文非缩进,特点,Char"/>
    <w:basedOn w:val="a"/>
    <w:semiHidden/>
    <w:unhideWhenUsed/>
    <w:rsid w:val="000C133F"/>
    <w:pPr>
      <w:widowControl w:val="0"/>
      <w:ind w:firstLineChars="200" w:firstLine="420"/>
      <w:jc w:val="both"/>
    </w:pPr>
  </w:style>
  <w:style w:type="paragraph" w:styleId="a9">
    <w:name w:val="Body Text Indent"/>
    <w:basedOn w:val="a"/>
    <w:link w:val="Char2"/>
    <w:semiHidden/>
    <w:unhideWhenUsed/>
    <w:rsid w:val="000C133F"/>
    <w:pPr>
      <w:widowControl w:val="0"/>
      <w:spacing w:after="120"/>
      <w:ind w:leftChars="200" w:left="420"/>
      <w:jc w:val="both"/>
    </w:pPr>
  </w:style>
  <w:style w:type="character" w:customStyle="1" w:styleId="Char2">
    <w:name w:val="正文文本缩进 Char"/>
    <w:link w:val="a9"/>
    <w:semiHidden/>
    <w:rsid w:val="000C133F"/>
    <w:rPr>
      <w:kern w:val="2"/>
      <w:sz w:val="21"/>
      <w:szCs w:val="22"/>
    </w:rPr>
  </w:style>
  <w:style w:type="paragraph" w:customStyle="1" w:styleId="1">
    <w:name w:val="列表1"/>
    <w:basedOn w:val="a8"/>
    <w:rsid w:val="000C133F"/>
    <w:pPr>
      <w:numPr>
        <w:numId w:val="11"/>
      </w:numPr>
      <w:spacing w:line="360" w:lineRule="auto"/>
      <w:ind w:right="-68" w:firstLineChars="0" w:firstLine="0"/>
      <w:jc w:val="left"/>
    </w:pPr>
    <w:rPr>
      <w:rFonts w:ascii="宋体" w:hAnsi="宋体"/>
      <w:color w:val="000000"/>
      <w:kern w:val="0"/>
      <w:szCs w:val="18"/>
    </w:rPr>
  </w:style>
  <w:style w:type="paragraph" w:customStyle="1" w:styleId="2">
    <w:name w:val="列表2"/>
    <w:basedOn w:val="a8"/>
    <w:rsid w:val="000C133F"/>
    <w:pPr>
      <w:numPr>
        <w:ilvl w:val="1"/>
        <w:numId w:val="11"/>
      </w:numPr>
      <w:spacing w:line="360" w:lineRule="auto"/>
      <w:ind w:right="-68" w:firstLineChars="0" w:firstLine="0"/>
      <w:jc w:val="left"/>
    </w:pPr>
    <w:rPr>
      <w:rFonts w:ascii="宋体" w:hAnsi="宋体"/>
      <w:color w:val="000000"/>
      <w:kern w:val="0"/>
      <w:szCs w:val="18"/>
    </w:rPr>
  </w:style>
  <w:style w:type="table" w:customStyle="1" w:styleId="11">
    <w:name w:val="浅色网格1"/>
    <w:basedOn w:val="a1"/>
    <w:uiPriority w:val="62"/>
    <w:rsid w:val="0013637C"/>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宋体"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宋体"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12">
    <w:name w:val="列出段落1"/>
    <w:basedOn w:val="a"/>
    <w:qFormat/>
    <w:rsid w:val="005E5E34"/>
    <w:pPr>
      <w:ind w:firstLineChars="200" w:firstLine="420"/>
    </w:pPr>
  </w:style>
  <w:style w:type="paragraph" w:styleId="aa">
    <w:name w:val="Normal (Web)"/>
    <w:basedOn w:val="a"/>
    <w:uiPriority w:val="99"/>
    <w:semiHidden/>
    <w:unhideWhenUsed/>
    <w:rsid w:val="006D4CA6"/>
    <w:pPr>
      <w:spacing w:before="100" w:beforeAutospacing="1" w:after="100" w:afterAutospacing="1"/>
    </w:pPr>
    <w:rPr>
      <w:rFonts w:ascii="宋体" w:hAnsi="宋体" w:cs="宋体"/>
      <w:kern w:val="0"/>
      <w:sz w:val="24"/>
      <w:szCs w:val="24"/>
    </w:rPr>
  </w:style>
  <w:style w:type="character" w:styleId="ab">
    <w:name w:val="Strong"/>
    <w:uiPriority w:val="22"/>
    <w:qFormat/>
    <w:rsid w:val="006D4CA6"/>
    <w:rPr>
      <w:b/>
      <w:bCs/>
    </w:rPr>
  </w:style>
  <w:style w:type="character" w:styleId="ac">
    <w:name w:val="Hyperlink"/>
    <w:basedOn w:val="a0"/>
    <w:uiPriority w:val="99"/>
    <w:semiHidden/>
    <w:unhideWhenUsed/>
    <w:rsid w:val="002B3AC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736794">
      <w:bodyDiv w:val="1"/>
      <w:marLeft w:val="0"/>
      <w:marRight w:val="0"/>
      <w:marTop w:val="0"/>
      <w:marBottom w:val="0"/>
      <w:divBdr>
        <w:top w:val="none" w:sz="0" w:space="0" w:color="auto"/>
        <w:left w:val="none" w:sz="0" w:space="0" w:color="auto"/>
        <w:bottom w:val="none" w:sz="0" w:space="0" w:color="auto"/>
        <w:right w:val="none" w:sz="0" w:space="0" w:color="auto"/>
      </w:divBdr>
    </w:div>
    <w:div w:id="488903415">
      <w:bodyDiv w:val="1"/>
      <w:marLeft w:val="0"/>
      <w:marRight w:val="0"/>
      <w:marTop w:val="0"/>
      <w:marBottom w:val="0"/>
      <w:divBdr>
        <w:top w:val="none" w:sz="0" w:space="0" w:color="auto"/>
        <w:left w:val="none" w:sz="0" w:space="0" w:color="auto"/>
        <w:bottom w:val="none" w:sz="0" w:space="0" w:color="auto"/>
        <w:right w:val="none" w:sz="0" w:space="0" w:color="auto"/>
      </w:divBdr>
    </w:div>
    <w:div w:id="813718827">
      <w:bodyDiv w:val="1"/>
      <w:marLeft w:val="0"/>
      <w:marRight w:val="0"/>
      <w:marTop w:val="0"/>
      <w:marBottom w:val="0"/>
      <w:divBdr>
        <w:top w:val="none" w:sz="0" w:space="0" w:color="auto"/>
        <w:left w:val="none" w:sz="0" w:space="0" w:color="auto"/>
        <w:bottom w:val="none" w:sz="0" w:space="0" w:color="auto"/>
        <w:right w:val="none" w:sz="0" w:space="0" w:color="auto"/>
      </w:divBdr>
    </w:div>
    <w:div w:id="886333342">
      <w:bodyDiv w:val="1"/>
      <w:marLeft w:val="0"/>
      <w:marRight w:val="0"/>
      <w:marTop w:val="0"/>
      <w:marBottom w:val="0"/>
      <w:divBdr>
        <w:top w:val="none" w:sz="0" w:space="0" w:color="auto"/>
        <w:left w:val="none" w:sz="0" w:space="0" w:color="auto"/>
        <w:bottom w:val="none" w:sz="0" w:space="0" w:color="auto"/>
        <w:right w:val="none" w:sz="0" w:space="0" w:color="auto"/>
      </w:divBdr>
      <w:divsChild>
        <w:div w:id="1213157245">
          <w:marLeft w:val="0"/>
          <w:marRight w:val="0"/>
          <w:marTop w:val="0"/>
          <w:marBottom w:val="225"/>
          <w:divBdr>
            <w:top w:val="none" w:sz="0" w:space="0" w:color="auto"/>
            <w:left w:val="none" w:sz="0" w:space="0" w:color="auto"/>
            <w:bottom w:val="none" w:sz="0" w:space="0" w:color="auto"/>
            <w:right w:val="none" w:sz="0" w:space="0" w:color="auto"/>
          </w:divBdr>
        </w:div>
        <w:div w:id="202909403">
          <w:marLeft w:val="0"/>
          <w:marRight w:val="0"/>
          <w:marTop w:val="0"/>
          <w:marBottom w:val="225"/>
          <w:divBdr>
            <w:top w:val="none" w:sz="0" w:space="0" w:color="auto"/>
            <w:left w:val="none" w:sz="0" w:space="0" w:color="auto"/>
            <w:bottom w:val="none" w:sz="0" w:space="0" w:color="auto"/>
            <w:right w:val="none" w:sz="0" w:space="0" w:color="auto"/>
          </w:divBdr>
        </w:div>
        <w:div w:id="985402657">
          <w:marLeft w:val="0"/>
          <w:marRight w:val="0"/>
          <w:marTop w:val="0"/>
          <w:marBottom w:val="225"/>
          <w:divBdr>
            <w:top w:val="none" w:sz="0" w:space="0" w:color="auto"/>
            <w:left w:val="none" w:sz="0" w:space="0" w:color="auto"/>
            <w:bottom w:val="none" w:sz="0" w:space="0" w:color="auto"/>
            <w:right w:val="none" w:sz="0" w:space="0" w:color="auto"/>
          </w:divBdr>
        </w:div>
      </w:divsChild>
    </w:div>
    <w:div w:id="1017387253">
      <w:bodyDiv w:val="1"/>
      <w:marLeft w:val="0"/>
      <w:marRight w:val="0"/>
      <w:marTop w:val="0"/>
      <w:marBottom w:val="0"/>
      <w:divBdr>
        <w:top w:val="none" w:sz="0" w:space="0" w:color="auto"/>
        <w:left w:val="none" w:sz="0" w:space="0" w:color="auto"/>
        <w:bottom w:val="none" w:sz="0" w:space="0" w:color="auto"/>
        <w:right w:val="none" w:sz="0" w:space="0" w:color="auto"/>
      </w:divBdr>
    </w:div>
    <w:div w:id="1304197644">
      <w:bodyDiv w:val="1"/>
      <w:marLeft w:val="0"/>
      <w:marRight w:val="0"/>
      <w:marTop w:val="0"/>
      <w:marBottom w:val="0"/>
      <w:divBdr>
        <w:top w:val="none" w:sz="0" w:space="0" w:color="auto"/>
        <w:left w:val="none" w:sz="0" w:space="0" w:color="auto"/>
        <w:bottom w:val="none" w:sz="0" w:space="0" w:color="auto"/>
        <w:right w:val="none" w:sz="0" w:space="0" w:color="auto"/>
      </w:divBdr>
    </w:div>
    <w:div w:id="1311909450">
      <w:bodyDiv w:val="1"/>
      <w:marLeft w:val="0"/>
      <w:marRight w:val="0"/>
      <w:marTop w:val="0"/>
      <w:marBottom w:val="0"/>
      <w:divBdr>
        <w:top w:val="none" w:sz="0" w:space="0" w:color="auto"/>
        <w:left w:val="none" w:sz="0" w:space="0" w:color="auto"/>
        <w:bottom w:val="none" w:sz="0" w:space="0" w:color="auto"/>
        <w:right w:val="none" w:sz="0" w:space="0" w:color="auto"/>
      </w:divBdr>
    </w:div>
    <w:div w:id="1492865490">
      <w:bodyDiv w:val="1"/>
      <w:marLeft w:val="0"/>
      <w:marRight w:val="0"/>
      <w:marTop w:val="0"/>
      <w:marBottom w:val="0"/>
      <w:divBdr>
        <w:top w:val="none" w:sz="0" w:space="0" w:color="auto"/>
        <w:left w:val="none" w:sz="0" w:space="0" w:color="auto"/>
        <w:bottom w:val="none" w:sz="0" w:space="0" w:color="auto"/>
        <w:right w:val="none" w:sz="0" w:space="0" w:color="auto"/>
      </w:divBdr>
    </w:div>
    <w:div w:id="2042822703">
      <w:bodyDiv w:val="1"/>
      <w:marLeft w:val="0"/>
      <w:marRight w:val="0"/>
      <w:marTop w:val="0"/>
      <w:marBottom w:val="0"/>
      <w:divBdr>
        <w:top w:val="none" w:sz="0" w:space="0" w:color="auto"/>
        <w:left w:val="none" w:sz="0" w:space="0" w:color="auto"/>
        <w:bottom w:val="none" w:sz="0" w:space="0" w:color="auto"/>
        <w:right w:val="none" w:sz="0" w:space="0" w:color="auto"/>
      </w:divBdr>
      <w:divsChild>
        <w:div w:id="158229546">
          <w:marLeft w:val="446"/>
          <w:marRight w:val="0"/>
          <w:marTop w:val="0"/>
          <w:marBottom w:val="0"/>
          <w:divBdr>
            <w:top w:val="none" w:sz="0" w:space="0" w:color="auto"/>
            <w:left w:val="none" w:sz="0" w:space="0" w:color="auto"/>
            <w:bottom w:val="none" w:sz="0" w:space="0" w:color="auto"/>
            <w:right w:val="none" w:sz="0" w:space="0" w:color="auto"/>
          </w:divBdr>
        </w:div>
        <w:div w:id="1130511357">
          <w:marLeft w:val="446"/>
          <w:marRight w:val="0"/>
          <w:marTop w:val="0"/>
          <w:marBottom w:val="0"/>
          <w:divBdr>
            <w:top w:val="none" w:sz="0" w:space="0" w:color="auto"/>
            <w:left w:val="none" w:sz="0" w:space="0" w:color="auto"/>
            <w:bottom w:val="none" w:sz="0" w:space="0" w:color="auto"/>
            <w:right w:val="none" w:sz="0" w:space="0" w:color="auto"/>
          </w:divBdr>
        </w:div>
      </w:divsChild>
    </w:div>
    <w:div w:id="2130470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aike.baidu.com/item/%E6%A1%90%E5%BA%90" TargetMode="External"/><Relationship Id="rId18" Type="http://schemas.openxmlformats.org/officeDocument/2006/relationships/hyperlink" Target="https://baike.baidu.com/item/%E6%95%B0%E6%8D%AE%E9%80%9A%E4%BF%A1/897073"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baike.baidu.com/item/%E4%BA%92%E8%81%94%E7%BD%91%E6%8E%A5%E5%85%A5/9492126" TargetMode="External"/><Relationship Id="rId7" Type="http://schemas.openxmlformats.org/officeDocument/2006/relationships/footnotes" Target="footnotes.xml"/><Relationship Id="rId12" Type="http://schemas.openxmlformats.org/officeDocument/2006/relationships/hyperlink" Target="https://baike.baidu.com/item/%E4%B8%B4%E5%AE%89" TargetMode="External"/><Relationship Id="rId17" Type="http://schemas.openxmlformats.org/officeDocument/2006/relationships/hyperlink" Target="https://baike.baidu.com/item/%E5%85%89%E7%BA%A4%E9%80%9A%E4%BF%A1"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baike.baidu.com/item/%E4%B8%8B%E6%B2%99/70087" TargetMode="External"/><Relationship Id="rId20" Type="http://schemas.openxmlformats.org/officeDocument/2006/relationships/hyperlink" Target="https://baike.baidu.com/item/%E6%99%BA%E8%83%BD%E5%8C%96"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baike.baidu.com/item/%E5%AF%8C%E9%98%B3"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baike.baidu.com/item/%E6%B7%B3%E5%AE%89/2024557" TargetMode="External"/><Relationship Id="rId23" Type="http://schemas.openxmlformats.org/officeDocument/2006/relationships/hyperlink" Target="https://baike.baidu.com/item/%E5%AE%A2%E6%88%B7%E4%BB%B7%E5%80%BC/10679191" TargetMode="External"/><Relationship Id="rId28" Type="http://schemas.openxmlformats.org/officeDocument/2006/relationships/header" Target="header3.xml"/><Relationship Id="rId10" Type="http://schemas.openxmlformats.org/officeDocument/2006/relationships/hyperlink" Target="https://baike.baidu.com/item/%E4%BD%99%E6%9D%AD" TargetMode="External"/><Relationship Id="rId19" Type="http://schemas.openxmlformats.org/officeDocument/2006/relationships/hyperlink" Target="https://baike.baidu.com/item/%E5%8D%AB%E6%98%9F%E9%80%9A%E4%BF%A1"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baike.baidu.com/item/%E8%90%A7%E5%B1%B1" TargetMode="External"/><Relationship Id="rId14" Type="http://schemas.openxmlformats.org/officeDocument/2006/relationships/hyperlink" Target="https://baike.baidu.com/item/%E5%BB%BA%E5%BE%B7" TargetMode="External"/><Relationship Id="rId22" Type="http://schemas.openxmlformats.org/officeDocument/2006/relationships/hyperlink" Target="https://baike.baidu.com/item/%E4%BC%81%E4%B8%9A%E4%BB%B7%E5%80%BC"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B3112E-64DA-4EE1-9350-277259BEB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523</Words>
  <Characters>2986</Characters>
  <Application>Microsoft Office Word</Application>
  <DocSecurity>0</DocSecurity>
  <Lines>24</Lines>
  <Paragraphs>7</Paragraphs>
  <ScaleCrop>false</ScaleCrop>
  <Company>国家服务外包人力资源研究院</Company>
  <LinksUpToDate>false</LinksUpToDate>
  <CharactersWithSpaces>3502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大赛样题模板 Task Sample （内部讨论稿）</dc:title>
  <dc:creator>张少华</dc:creator>
  <cp:lastModifiedBy>微软用户</cp:lastModifiedBy>
  <cp:revision>4</cp:revision>
  <dcterms:created xsi:type="dcterms:W3CDTF">2018-11-02T06:44:00Z</dcterms:created>
  <dcterms:modified xsi:type="dcterms:W3CDTF">2018-12-11T06:57:00Z</dcterms:modified>
</cp:coreProperties>
</file>